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1468B" w14:textId="6235AF1A" w:rsidR="004D4354" w:rsidRPr="0041697C" w:rsidRDefault="0061259E" w:rsidP="004D4354">
      <w:pPr>
        <w:spacing w:before="100" w:beforeAutospacing="1" w:after="100" w:afterAutospacing="1"/>
        <w:jc w:val="center"/>
        <w:rPr>
          <w:rFonts w:ascii="Arial" w:eastAsia="Times New Roman" w:hAnsi="Arial" w:cs="Arial"/>
          <w:b/>
          <w:bCs/>
          <w:color w:val="44546A" w:themeColor="text2"/>
          <w:kern w:val="0"/>
          <w:sz w:val="28"/>
          <w:szCs w:val="28"/>
          <w:lang w:eastAsia="en-GB"/>
          <w14:ligatures w14:val="none"/>
        </w:rPr>
      </w:pPr>
      <w:proofErr w:type="spellStart"/>
      <w:r w:rsidRPr="0041697C">
        <w:rPr>
          <w:rFonts w:ascii="Arial" w:eastAsia="Times New Roman" w:hAnsi="Arial" w:cs="Arial"/>
          <w:b/>
          <w:bCs/>
          <w:color w:val="44546A" w:themeColor="text2"/>
          <w:kern w:val="0"/>
          <w:sz w:val="28"/>
          <w:szCs w:val="28"/>
          <w:lang w:eastAsia="en-GB"/>
          <w14:ligatures w14:val="none"/>
        </w:rPr>
        <w:t>Cotesbach</w:t>
      </w:r>
      <w:proofErr w:type="spellEnd"/>
      <w:r w:rsidRPr="0041697C">
        <w:rPr>
          <w:rFonts w:ascii="Arial" w:eastAsia="Times New Roman" w:hAnsi="Arial" w:cs="Arial"/>
          <w:b/>
          <w:bCs/>
          <w:color w:val="44546A" w:themeColor="text2"/>
          <w:kern w:val="0"/>
          <w:sz w:val="28"/>
          <w:szCs w:val="28"/>
          <w:lang w:eastAsia="en-GB"/>
          <w14:ligatures w14:val="none"/>
        </w:rPr>
        <w:t xml:space="preserve"> </w:t>
      </w:r>
      <w:r w:rsidR="004D4354" w:rsidRPr="0041697C">
        <w:rPr>
          <w:rFonts w:ascii="Arial" w:eastAsia="Times New Roman" w:hAnsi="Arial" w:cs="Arial"/>
          <w:b/>
          <w:bCs/>
          <w:color w:val="44546A" w:themeColor="text2"/>
          <w:kern w:val="0"/>
          <w:sz w:val="28"/>
          <w:szCs w:val="28"/>
          <w:lang w:eastAsia="en-GB"/>
          <w14:ligatures w14:val="none"/>
        </w:rPr>
        <w:t>Parish Council</w:t>
      </w:r>
    </w:p>
    <w:p w14:paraId="5C94EE80" w14:textId="5F61C8CC" w:rsidR="0051092F" w:rsidRPr="0051092F" w:rsidRDefault="004D4354" w:rsidP="004D1456">
      <w:pPr>
        <w:spacing w:before="100" w:beforeAutospacing="1" w:after="100" w:afterAutospacing="1"/>
        <w:jc w:val="center"/>
        <w:rPr>
          <w:rFonts w:eastAsia="Times New Roman" w:cstheme="minorHAnsi"/>
          <w:b/>
          <w:bCs/>
          <w:kern w:val="0"/>
          <w:sz w:val="22"/>
          <w:szCs w:val="22"/>
          <w:lang w:eastAsia="en-GB"/>
          <w14:ligatures w14:val="none"/>
        </w:rPr>
      </w:pPr>
      <w:r w:rsidRPr="0051092F">
        <w:rPr>
          <w:rFonts w:eastAsia="Times New Roman" w:cstheme="minorHAnsi"/>
          <w:b/>
          <w:bCs/>
          <w:kern w:val="0"/>
          <w:sz w:val="22"/>
          <w:szCs w:val="22"/>
          <w:lang w:eastAsia="en-GB"/>
          <w14:ligatures w14:val="none"/>
        </w:rPr>
        <w:t>Document Retention Policy</w:t>
      </w:r>
    </w:p>
    <w:p w14:paraId="7B53929E" w14:textId="72D64E9F" w:rsidR="004D4354" w:rsidRPr="0051092F" w:rsidRDefault="004D4354" w:rsidP="004D4354">
      <w:pPr>
        <w:spacing w:before="100" w:beforeAutospacing="1" w:after="100" w:afterAutospacing="1"/>
        <w:rPr>
          <w:rFonts w:eastAsia="Times New Roman" w:cstheme="minorHAnsi"/>
          <w:kern w:val="0"/>
          <w:sz w:val="22"/>
          <w:szCs w:val="22"/>
          <w:lang w:eastAsia="en-GB"/>
          <w14:ligatures w14:val="none"/>
        </w:rPr>
      </w:pPr>
      <w:r w:rsidRPr="0051092F">
        <w:rPr>
          <w:rFonts w:eastAsia="Times New Roman" w:cstheme="minorHAnsi"/>
          <w:b/>
          <w:bCs/>
          <w:kern w:val="0"/>
          <w:sz w:val="22"/>
          <w:szCs w:val="22"/>
          <w:lang w:eastAsia="en-GB"/>
          <w14:ligatures w14:val="none"/>
        </w:rPr>
        <w:t xml:space="preserve">1. INTRODUCTION </w:t>
      </w:r>
    </w:p>
    <w:p w14:paraId="5C0B5D75" w14:textId="3C676E06" w:rsidR="004D4354" w:rsidRPr="0051092F" w:rsidRDefault="0061259E" w:rsidP="004D4354">
      <w:pPr>
        <w:spacing w:before="100" w:beforeAutospacing="1" w:after="100" w:afterAutospacing="1"/>
        <w:rPr>
          <w:rFonts w:eastAsia="Times New Roman" w:cstheme="minorHAnsi"/>
          <w:kern w:val="0"/>
          <w:sz w:val="22"/>
          <w:szCs w:val="22"/>
          <w:lang w:eastAsia="en-GB"/>
          <w14:ligatures w14:val="none"/>
        </w:rPr>
      </w:pPr>
      <w:r>
        <w:rPr>
          <w:rFonts w:eastAsia="Times New Roman" w:cstheme="minorHAnsi"/>
          <w:kern w:val="0"/>
          <w:sz w:val="22"/>
          <w:szCs w:val="22"/>
          <w:lang w:eastAsia="en-GB"/>
          <w14:ligatures w14:val="none"/>
        </w:rPr>
        <w:t>Cotesbach</w:t>
      </w:r>
      <w:r w:rsidR="0051092F" w:rsidRPr="0051092F">
        <w:rPr>
          <w:rFonts w:eastAsia="Times New Roman" w:cstheme="minorHAnsi"/>
          <w:kern w:val="0"/>
          <w:sz w:val="22"/>
          <w:szCs w:val="22"/>
          <w:lang w:eastAsia="en-GB"/>
          <w14:ligatures w14:val="none"/>
        </w:rPr>
        <w:t xml:space="preserve"> </w:t>
      </w:r>
      <w:r w:rsidR="004D4354" w:rsidRPr="0051092F">
        <w:rPr>
          <w:rFonts w:eastAsia="Times New Roman" w:cstheme="minorHAnsi"/>
          <w:kern w:val="0"/>
          <w:sz w:val="22"/>
          <w:szCs w:val="22"/>
          <w:lang w:eastAsia="en-GB"/>
          <w14:ligatures w14:val="none"/>
        </w:rPr>
        <w:t>Parish Council (the PC) recognises that the efficient management of its records is necessary to comply with its legal and regulatory obligations and to contribute to the effective overall management of the P</w:t>
      </w:r>
      <w:r w:rsidR="0051092F">
        <w:rPr>
          <w:rFonts w:eastAsia="Times New Roman" w:cstheme="minorHAnsi"/>
          <w:kern w:val="0"/>
          <w:sz w:val="22"/>
          <w:szCs w:val="22"/>
          <w:lang w:eastAsia="en-GB"/>
          <w14:ligatures w14:val="none"/>
        </w:rPr>
        <w:t>C</w:t>
      </w:r>
      <w:r w:rsidR="004D4354" w:rsidRPr="0051092F">
        <w:rPr>
          <w:rFonts w:eastAsia="Times New Roman" w:cstheme="minorHAnsi"/>
          <w:kern w:val="0"/>
          <w:sz w:val="22"/>
          <w:szCs w:val="22"/>
          <w:lang w:eastAsia="en-GB"/>
          <w14:ligatures w14:val="none"/>
        </w:rPr>
        <w:t xml:space="preserve">. </w:t>
      </w:r>
    </w:p>
    <w:p w14:paraId="3B0D292C" w14:textId="419B5F0B" w:rsidR="004D4354" w:rsidRPr="0051092F" w:rsidRDefault="004D4354" w:rsidP="004D4354">
      <w:pPr>
        <w:spacing w:before="100" w:beforeAutospacing="1" w:after="100" w:afterAutospacing="1"/>
        <w:rPr>
          <w:rFonts w:eastAsia="Times New Roman" w:cstheme="minorHAnsi"/>
          <w:kern w:val="0"/>
          <w:sz w:val="22"/>
          <w:szCs w:val="22"/>
          <w:lang w:eastAsia="en-GB"/>
          <w14:ligatures w14:val="none"/>
        </w:rPr>
      </w:pPr>
      <w:r w:rsidRPr="0051092F">
        <w:rPr>
          <w:rFonts w:eastAsia="Times New Roman" w:cstheme="minorHAnsi"/>
          <w:kern w:val="0"/>
          <w:sz w:val="22"/>
          <w:szCs w:val="22"/>
          <w:lang w:eastAsia="en-GB"/>
          <w14:ligatures w14:val="none"/>
        </w:rPr>
        <w:t>This policy applies to all records created, received or maintained by the PC in the course of carrying out its functions. Records are defined as all those documents which facilitate the business carried out by the PC</w:t>
      </w:r>
      <w:r w:rsidR="0051092F">
        <w:rPr>
          <w:rFonts w:eastAsia="Times New Roman" w:cstheme="minorHAnsi"/>
          <w:kern w:val="0"/>
          <w:sz w:val="22"/>
          <w:szCs w:val="22"/>
          <w:lang w:eastAsia="en-GB"/>
          <w14:ligatures w14:val="none"/>
        </w:rPr>
        <w:t xml:space="preserve"> </w:t>
      </w:r>
      <w:r w:rsidRPr="0051092F">
        <w:rPr>
          <w:rFonts w:eastAsia="Times New Roman" w:cstheme="minorHAnsi"/>
          <w:kern w:val="0"/>
          <w:sz w:val="22"/>
          <w:szCs w:val="22"/>
          <w:lang w:eastAsia="en-GB"/>
          <w14:ligatures w14:val="none"/>
        </w:rPr>
        <w:t xml:space="preserve">and which are thereafter retained (for a set period) to provide evidence of its transactions or activities. These records may be created, received or maintained in hard copy or electronically. </w:t>
      </w:r>
    </w:p>
    <w:p w14:paraId="02F14465" w14:textId="5A84EEA6" w:rsidR="004D4354" w:rsidRPr="0051092F" w:rsidRDefault="004D4354" w:rsidP="004D4354">
      <w:pPr>
        <w:spacing w:before="100" w:beforeAutospacing="1" w:after="100" w:afterAutospacing="1"/>
        <w:rPr>
          <w:rFonts w:eastAsia="Times New Roman" w:cstheme="minorHAnsi"/>
          <w:kern w:val="0"/>
          <w:sz w:val="22"/>
          <w:szCs w:val="22"/>
          <w:lang w:eastAsia="en-GB"/>
          <w14:ligatures w14:val="none"/>
        </w:rPr>
      </w:pPr>
      <w:r w:rsidRPr="0051092F">
        <w:rPr>
          <w:rFonts w:eastAsia="Times New Roman" w:cstheme="minorHAnsi"/>
          <w:kern w:val="0"/>
          <w:sz w:val="22"/>
          <w:szCs w:val="22"/>
          <w:lang w:eastAsia="en-GB"/>
          <w14:ligatures w14:val="none"/>
        </w:rPr>
        <w:t xml:space="preserve">The PC will retain its important documents, both electronic and paper documents for the periods listed in the table below (consistent with advice from NALC Legal Topic Note 40 – September 2016). These periods are to be considered as minimum retention times. The Clerk will be responsible for ensuring that the documents are filed in an orderly and secure manner at all times. Documents will be made available on request according to the requirements of the Council’s Document Publication Policy. </w:t>
      </w:r>
    </w:p>
    <w:p w14:paraId="7CD98E23" w14:textId="77777777" w:rsidR="004D4354" w:rsidRPr="0051092F" w:rsidRDefault="004D4354" w:rsidP="004D4354">
      <w:pPr>
        <w:spacing w:before="100" w:beforeAutospacing="1" w:after="100" w:afterAutospacing="1"/>
        <w:rPr>
          <w:rFonts w:eastAsia="Times New Roman" w:cstheme="minorHAnsi"/>
          <w:kern w:val="0"/>
          <w:sz w:val="22"/>
          <w:szCs w:val="22"/>
          <w:lang w:eastAsia="en-GB"/>
          <w14:ligatures w14:val="none"/>
        </w:rPr>
      </w:pPr>
      <w:r w:rsidRPr="0051092F">
        <w:rPr>
          <w:rFonts w:eastAsia="Times New Roman" w:cstheme="minorHAnsi"/>
          <w:b/>
          <w:bCs/>
          <w:kern w:val="0"/>
          <w:sz w:val="22"/>
          <w:szCs w:val="22"/>
          <w:lang w:eastAsia="en-GB"/>
          <w14:ligatures w14:val="none"/>
        </w:rPr>
        <w:t xml:space="preserve">2. RESPONSIBILITIES </w:t>
      </w:r>
    </w:p>
    <w:p w14:paraId="412EBE71" w14:textId="77777777" w:rsidR="004D4354" w:rsidRPr="0051092F" w:rsidRDefault="004D4354" w:rsidP="004D4354">
      <w:pPr>
        <w:spacing w:before="100" w:beforeAutospacing="1" w:after="100" w:afterAutospacing="1"/>
        <w:rPr>
          <w:rFonts w:eastAsia="Times New Roman" w:cstheme="minorHAnsi"/>
          <w:kern w:val="0"/>
          <w:sz w:val="22"/>
          <w:szCs w:val="22"/>
          <w:lang w:eastAsia="en-GB"/>
          <w14:ligatures w14:val="none"/>
        </w:rPr>
      </w:pPr>
      <w:r w:rsidRPr="0051092F">
        <w:rPr>
          <w:rFonts w:eastAsia="Times New Roman" w:cstheme="minorHAnsi"/>
          <w:kern w:val="0"/>
          <w:sz w:val="22"/>
          <w:szCs w:val="22"/>
          <w:lang w:eastAsia="en-GB"/>
          <w14:ligatures w14:val="none"/>
        </w:rPr>
        <w:t xml:space="preserve">The Clerk is expected to manage the current record keeping systems using the retention schedule and to take account of the different retention periods when creating new record keeping systems. This retention schedule refers to record series regardless of the media in which they are stored. </w:t>
      </w:r>
    </w:p>
    <w:p w14:paraId="394CCAD8" w14:textId="77777777" w:rsidR="004D4354" w:rsidRPr="0051092F" w:rsidRDefault="004D4354" w:rsidP="004D4354">
      <w:pPr>
        <w:spacing w:before="100" w:beforeAutospacing="1" w:after="100" w:afterAutospacing="1"/>
        <w:rPr>
          <w:rFonts w:eastAsia="Times New Roman" w:cstheme="minorHAnsi"/>
          <w:kern w:val="0"/>
          <w:sz w:val="22"/>
          <w:szCs w:val="22"/>
          <w:lang w:eastAsia="en-GB"/>
          <w14:ligatures w14:val="none"/>
        </w:rPr>
      </w:pPr>
      <w:r w:rsidRPr="0051092F">
        <w:rPr>
          <w:rFonts w:eastAsia="Times New Roman" w:cstheme="minorHAnsi"/>
          <w:b/>
          <w:bCs/>
          <w:kern w:val="0"/>
          <w:sz w:val="22"/>
          <w:szCs w:val="22"/>
          <w:lang w:eastAsia="en-GB"/>
          <w14:ligatures w14:val="none"/>
        </w:rPr>
        <w:t xml:space="preserve">3. CORRESPONDENCE </w:t>
      </w:r>
    </w:p>
    <w:p w14:paraId="520E997C" w14:textId="6241DB4C" w:rsidR="004D4354" w:rsidRPr="0051092F" w:rsidRDefault="004D4354" w:rsidP="004D4354">
      <w:pPr>
        <w:spacing w:before="100" w:beforeAutospacing="1" w:after="100" w:afterAutospacing="1"/>
        <w:rPr>
          <w:rFonts w:eastAsia="Times New Roman" w:cstheme="minorHAnsi"/>
          <w:kern w:val="0"/>
          <w:sz w:val="22"/>
          <w:szCs w:val="22"/>
          <w:lang w:eastAsia="en-GB"/>
          <w14:ligatures w14:val="none"/>
        </w:rPr>
      </w:pPr>
      <w:r w:rsidRPr="0051092F">
        <w:rPr>
          <w:rFonts w:eastAsia="Times New Roman" w:cstheme="minorHAnsi"/>
          <w:kern w:val="0"/>
          <w:sz w:val="22"/>
          <w:szCs w:val="22"/>
          <w:lang w:eastAsia="en-GB"/>
          <w14:ligatures w14:val="none"/>
        </w:rPr>
        <w:t xml:space="preserve">General correspondence and emails will be retained for as long as is relevant, the minimum period is </w:t>
      </w:r>
      <w:r w:rsidR="0091679A">
        <w:rPr>
          <w:rFonts w:eastAsia="Times New Roman" w:cstheme="minorHAnsi"/>
          <w:kern w:val="0"/>
          <w:sz w:val="22"/>
          <w:szCs w:val="22"/>
          <w:lang w:eastAsia="en-GB"/>
          <w14:ligatures w14:val="none"/>
        </w:rPr>
        <w:t>3 months</w:t>
      </w:r>
      <w:r w:rsidRPr="0051092F">
        <w:rPr>
          <w:rFonts w:eastAsia="Times New Roman" w:cstheme="minorHAnsi"/>
          <w:kern w:val="0"/>
          <w:sz w:val="22"/>
          <w:szCs w:val="22"/>
          <w:lang w:eastAsia="en-GB"/>
          <w14:ligatures w14:val="none"/>
        </w:rPr>
        <w:t xml:space="preserve">. An annual review of all documentation should be carried out and items that have reached their deletion or destruction date being deleted/destroyed and the remainder be considered for archiving. </w:t>
      </w:r>
    </w:p>
    <w:p w14:paraId="1522FBCC" w14:textId="77777777" w:rsidR="004D4354" w:rsidRPr="0051092F" w:rsidRDefault="004D4354" w:rsidP="004D4354">
      <w:pPr>
        <w:spacing w:before="100" w:beforeAutospacing="1" w:after="100" w:afterAutospacing="1"/>
        <w:rPr>
          <w:rFonts w:eastAsia="Times New Roman" w:cstheme="minorHAnsi"/>
          <w:kern w:val="0"/>
          <w:sz w:val="22"/>
          <w:szCs w:val="22"/>
          <w:lang w:eastAsia="en-GB"/>
          <w14:ligatures w14:val="none"/>
        </w:rPr>
      </w:pPr>
      <w:r w:rsidRPr="0051092F">
        <w:rPr>
          <w:rFonts w:eastAsia="Times New Roman" w:cstheme="minorHAnsi"/>
          <w:kern w:val="0"/>
          <w:sz w:val="22"/>
          <w:szCs w:val="22"/>
          <w:lang w:eastAsia="en-GB"/>
          <w14:ligatures w14:val="none"/>
        </w:rPr>
        <w:t xml:space="preserve">It is down to individual Councillors to delete emails in their allocated Councillor email account. </w:t>
      </w:r>
    </w:p>
    <w:p w14:paraId="7A227B1A" w14:textId="77777777" w:rsidR="004D4354" w:rsidRPr="0051092F" w:rsidRDefault="004D4354" w:rsidP="004D4354">
      <w:pPr>
        <w:spacing w:before="100" w:beforeAutospacing="1" w:after="100" w:afterAutospacing="1"/>
        <w:rPr>
          <w:rFonts w:eastAsia="Times New Roman" w:cstheme="minorHAnsi"/>
          <w:kern w:val="0"/>
          <w:sz w:val="22"/>
          <w:szCs w:val="22"/>
          <w:lang w:eastAsia="en-GB"/>
          <w14:ligatures w14:val="none"/>
        </w:rPr>
      </w:pPr>
      <w:r w:rsidRPr="0051092F">
        <w:rPr>
          <w:rFonts w:eastAsia="Times New Roman" w:cstheme="minorHAnsi"/>
          <w:b/>
          <w:bCs/>
          <w:kern w:val="0"/>
          <w:sz w:val="22"/>
          <w:szCs w:val="22"/>
          <w:lang w:eastAsia="en-GB"/>
          <w14:ligatures w14:val="none"/>
        </w:rPr>
        <w:t xml:space="preserve">4. TRUSTS </w:t>
      </w:r>
    </w:p>
    <w:p w14:paraId="17D984EA" w14:textId="77777777" w:rsidR="004D4354" w:rsidRPr="0051092F" w:rsidRDefault="004D4354" w:rsidP="004D4354">
      <w:pPr>
        <w:spacing w:before="100" w:beforeAutospacing="1" w:after="100" w:afterAutospacing="1"/>
        <w:rPr>
          <w:rFonts w:eastAsia="Times New Roman" w:cstheme="minorHAnsi"/>
          <w:kern w:val="0"/>
          <w:sz w:val="22"/>
          <w:szCs w:val="22"/>
          <w:lang w:eastAsia="en-GB"/>
          <w14:ligatures w14:val="none"/>
        </w:rPr>
      </w:pPr>
      <w:r w:rsidRPr="0051092F">
        <w:rPr>
          <w:rFonts w:eastAsia="Times New Roman" w:cstheme="minorHAnsi"/>
          <w:kern w:val="0"/>
          <w:sz w:val="22"/>
          <w:szCs w:val="22"/>
          <w:lang w:eastAsia="en-GB"/>
          <w14:ligatures w14:val="none"/>
        </w:rPr>
        <w:t xml:space="preserve">As there is no limitation period in respect of trusts, councils are advised that they should never destroy trust deeds and scheme and other documentation. </w:t>
      </w:r>
    </w:p>
    <w:p w14:paraId="240C7250" w14:textId="77777777" w:rsidR="004D4354" w:rsidRPr="0051092F" w:rsidRDefault="004D4354" w:rsidP="004D4354">
      <w:pPr>
        <w:spacing w:before="100" w:beforeAutospacing="1" w:after="100" w:afterAutospacing="1"/>
        <w:rPr>
          <w:rFonts w:eastAsia="Times New Roman" w:cstheme="minorHAnsi"/>
          <w:kern w:val="0"/>
          <w:sz w:val="22"/>
          <w:szCs w:val="22"/>
          <w:lang w:eastAsia="en-GB"/>
          <w14:ligatures w14:val="none"/>
        </w:rPr>
      </w:pPr>
      <w:r w:rsidRPr="0051092F">
        <w:rPr>
          <w:rFonts w:eastAsia="Times New Roman" w:cstheme="minorHAnsi"/>
          <w:kern w:val="0"/>
          <w:sz w:val="22"/>
          <w:szCs w:val="22"/>
          <w:lang w:eastAsia="en-GB"/>
          <w14:ligatures w14:val="none"/>
        </w:rPr>
        <w:t xml:space="preserve">Some types of legal proceedings may fall into two or more categories. NALC recommends that the longest of the limitation periods is adhered to. </w:t>
      </w:r>
    </w:p>
    <w:p w14:paraId="0C8A2C3A" w14:textId="561D1804" w:rsidR="004D4354" w:rsidRPr="0051092F" w:rsidRDefault="004D4354" w:rsidP="004D4354">
      <w:pPr>
        <w:spacing w:before="100" w:beforeAutospacing="1" w:after="100" w:afterAutospacing="1"/>
        <w:rPr>
          <w:rFonts w:eastAsia="Times New Roman" w:cstheme="minorHAnsi"/>
          <w:kern w:val="0"/>
          <w:sz w:val="22"/>
          <w:szCs w:val="22"/>
          <w:lang w:eastAsia="en-GB"/>
          <w14:ligatures w14:val="none"/>
        </w:rPr>
      </w:pPr>
      <w:r w:rsidRPr="0051092F">
        <w:rPr>
          <w:rFonts w:eastAsia="Times New Roman" w:cstheme="minorHAnsi"/>
          <w:b/>
          <w:bCs/>
          <w:kern w:val="0"/>
          <w:sz w:val="22"/>
          <w:szCs w:val="22"/>
          <w:lang w:eastAsia="en-GB"/>
          <w14:ligatures w14:val="none"/>
        </w:rPr>
        <w:t xml:space="preserve">5. RECORDS IDENTIFIED FOR PERMANENT PRESERVATION </w:t>
      </w:r>
    </w:p>
    <w:p w14:paraId="2B2089BA" w14:textId="0099F581" w:rsidR="004D4354" w:rsidRDefault="004D4354" w:rsidP="004D4354">
      <w:pPr>
        <w:spacing w:before="100" w:beforeAutospacing="1" w:after="100" w:afterAutospacing="1"/>
        <w:rPr>
          <w:rFonts w:eastAsia="Times New Roman" w:cstheme="minorHAnsi"/>
          <w:kern w:val="0"/>
          <w:sz w:val="22"/>
          <w:szCs w:val="22"/>
          <w:lang w:eastAsia="en-GB"/>
          <w14:ligatures w14:val="none"/>
        </w:rPr>
      </w:pPr>
      <w:r w:rsidRPr="0051092F">
        <w:rPr>
          <w:rFonts w:eastAsia="Times New Roman" w:cstheme="minorHAnsi"/>
          <w:kern w:val="0"/>
          <w:sz w:val="22"/>
          <w:szCs w:val="22"/>
          <w:lang w:eastAsia="en-GB"/>
          <w14:ligatures w14:val="none"/>
        </w:rPr>
        <w:t xml:space="preserve">These should be archived once there is no longer an administrative need for them. </w:t>
      </w:r>
    </w:p>
    <w:p w14:paraId="4E520577" w14:textId="77777777" w:rsidR="004D1456" w:rsidRPr="0051092F" w:rsidRDefault="004D1456" w:rsidP="004D4354">
      <w:pPr>
        <w:spacing w:before="100" w:beforeAutospacing="1" w:after="100" w:afterAutospacing="1"/>
        <w:rPr>
          <w:rFonts w:eastAsia="Times New Roman" w:cstheme="minorHAnsi"/>
          <w:kern w:val="0"/>
          <w:sz w:val="22"/>
          <w:szCs w:val="22"/>
          <w:lang w:eastAsia="en-GB"/>
          <w14:ligatures w14:val="none"/>
        </w:rPr>
      </w:pPr>
    </w:p>
    <w:p w14:paraId="4BBAE36C" w14:textId="77777777" w:rsidR="004D4354" w:rsidRPr="0051092F" w:rsidRDefault="004D4354" w:rsidP="004D4354">
      <w:pPr>
        <w:spacing w:before="100" w:beforeAutospacing="1" w:after="100" w:afterAutospacing="1"/>
        <w:rPr>
          <w:rFonts w:eastAsia="Times New Roman" w:cstheme="minorHAnsi"/>
          <w:kern w:val="0"/>
          <w:sz w:val="22"/>
          <w:szCs w:val="22"/>
          <w:lang w:eastAsia="en-GB"/>
          <w14:ligatures w14:val="none"/>
        </w:rPr>
      </w:pPr>
      <w:r w:rsidRPr="0051092F">
        <w:rPr>
          <w:rFonts w:eastAsia="Times New Roman" w:cstheme="minorHAnsi"/>
          <w:b/>
          <w:bCs/>
          <w:kern w:val="0"/>
          <w:sz w:val="22"/>
          <w:szCs w:val="22"/>
          <w:lang w:eastAsia="en-GB"/>
          <w14:ligatures w14:val="none"/>
        </w:rPr>
        <w:lastRenderedPageBreak/>
        <w:t xml:space="preserve">7. RECORD-KEEPING </w:t>
      </w:r>
    </w:p>
    <w:p w14:paraId="5BB38026" w14:textId="77777777" w:rsidR="004D4354" w:rsidRPr="0051092F" w:rsidRDefault="004D4354" w:rsidP="004D4354">
      <w:pPr>
        <w:spacing w:before="100" w:beforeAutospacing="1" w:after="100" w:afterAutospacing="1"/>
        <w:rPr>
          <w:rFonts w:eastAsia="Times New Roman" w:cstheme="minorHAnsi"/>
          <w:kern w:val="0"/>
          <w:sz w:val="22"/>
          <w:szCs w:val="22"/>
          <w:lang w:eastAsia="en-GB"/>
          <w14:ligatures w14:val="none"/>
        </w:rPr>
      </w:pPr>
      <w:r w:rsidRPr="0051092F">
        <w:rPr>
          <w:rFonts w:eastAsia="Times New Roman" w:cstheme="minorHAnsi"/>
          <w:kern w:val="0"/>
          <w:sz w:val="22"/>
          <w:szCs w:val="22"/>
          <w:lang w:eastAsia="en-GB"/>
          <w14:ligatures w14:val="none"/>
        </w:rPr>
        <w:t xml:space="preserve">To ensure records are easily accessible, it is necessary to comply with the following: </w:t>
      </w:r>
    </w:p>
    <w:p w14:paraId="10480A73" w14:textId="7F44FE14" w:rsidR="004D4354" w:rsidRPr="0051092F" w:rsidRDefault="004D4354" w:rsidP="004D4354">
      <w:pPr>
        <w:numPr>
          <w:ilvl w:val="0"/>
          <w:numId w:val="1"/>
        </w:numPr>
        <w:spacing w:before="100" w:beforeAutospacing="1" w:after="100" w:afterAutospacing="1"/>
        <w:rPr>
          <w:rFonts w:eastAsia="Times New Roman" w:cstheme="minorHAnsi"/>
          <w:kern w:val="0"/>
          <w:sz w:val="22"/>
          <w:szCs w:val="22"/>
          <w:lang w:eastAsia="en-GB"/>
          <w14:ligatures w14:val="none"/>
        </w:rPr>
      </w:pPr>
      <w:r w:rsidRPr="0051092F">
        <w:rPr>
          <w:rFonts w:eastAsia="Times New Roman" w:cstheme="minorHAnsi"/>
          <w:kern w:val="0"/>
          <w:sz w:val="22"/>
          <w:szCs w:val="22"/>
          <w:lang w:eastAsia="en-GB"/>
          <w14:ligatures w14:val="none"/>
        </w:rPr>
        <w:t>All files will be stored in a safe and secure place.</w:t>
      </w:r>
    </w:p>
    <w:p w14:paraId="10E85A95" w14:textId="7A129F9F" w:rsidR="004D4354" w:rsidRPr="0051092F" w:rsidRDefault="004D4354" w:rsidP="00B64304">
      <w:pPr>
        <w:numPr>
          <w:ilvl w:val="0"/>
          <w:numId w:val="1"/>
        </w:numPr>
        <w:spacing w:before="100" w:beforeAutospacing="1" w:after="100" w:afterAutospacing="1"/>
        <w:rPr>
          <w:rFonts w:eastAsia="Times New Roman" w:cstheme="minorHAnsi"/>
          <w:kern w:val="0"/>
          <w:sz w:val="22"/>
          <w:szCs w:val="22"/>
          <w:lang w:eastAsia="en-GB"/>
          <w14:ligatures w14:val="none"/>
        </w:rPr>
      </w:pPr>
      <w:r w:rsidRPr="0051092F">
        <w:rPr>
          <w:rFonts w:eastAsia="Times New Roman" w:cstheme="minorHAnsi"/>
          <w:kern w:val="0"/>
          <w:sz w:val="22"/>
          <w:szCs w:val="22"/>
          <w:lang w:eastAsia="en-GB"/>
          <w14:ligatures w14:val="none"/>
        </w:rPr>
        <w:t xml:space="preserve">Electronic files will be saved using relevant file names and be backed up periodically on a portable hard drive. Documentation no longer required will be disposed of in line with Section 8. </w:t>
      </w:r>
    </w:p>
    <w:p w14:paraId="3CE7BD80" w14:textId="77777777" w:rsidR="004D4354" w:rsidRPr="0051092F" w:rsidRDefault="004D4354" w:rsidP="004D4354">
      <w:pPr>
        <w:spacing w:before="100" w:beforeAutospacing="1" w:after="100" w:afterAutospacing="1"/>
        <w:rPr>
          <w:rFonts w:eastAsia="Times New Roman" w:cstheme="minorHAnsi"/>
          <w:kern w:val="0"/>
          <w:sz w:val="22"/>
          <w:szCs w:val="22"/>
          <w:lang w:eastAsia="en-GB"/>
          <w14:ligatures w14:val="none"/>
        </w:rPr>
      </w:pPr>
      <w:r w:rsidRPr="0051092F">
        <w:rPr>
          <w:rFonts w:eastAsia="Times New Roman" w:cstheme="minorHAnsi"/>
          <w:b/>
          <w:bCs/>
          <w:kern w:val="0"/>
          <w:sz w:val="22"/>
          <w:szCs w:val="22"/>
          <w:lang w:eastAsia="en-GB"/>
          <w14:ligatures w14:val="none"/>
        </w:rPr>
        <w:t xml:space="preserve">8. RECORDS TO BE DESTROYED </w:t>
      </w:r>
    </w:p>
    <w:p w14:paraId="215DBA42" w14:textId="77777777" w:rsidR="004D4354" w:rsidRPr="0051092F" w:rsidRDefault="004D4354" w:rsidP="004D4354">
      <w:pPr>
        <w:spacing w:before="100" w:beforeAutospacing="1" w:after="100" w:afterAutospacing="1"/>
        <w:rPr>
          <w:rFonts w:eastAsia="Times New Roman" w:cstheme="minorHAnsi"/>
          <w:kern w:val="0"/>
          <w:sz w:val="22"/>
          <w:szCs w:val="22"/>
          <w:lang w:eastAsia="en-GB"/>
          <w14:ligatures w14:val="none"/>
        </w:rPr>
      </w:pPr>
      <w:r w:rsidRPr="0051092F">
        <w:rPr>
          <w:rFonts w:eastAsia="Times New Roman" w:cstheme="minorHAnsi"/>
          <w:kern w:val="0"/>
          <w:sz w:val="22"/>
          <w:szCs w:val="22"/>
          <w:lang w:eastAsia="en-GB"/>
          <w14:ligatures w14:val="none"/>
        </w:rPr>
        <w:t xml:space="preserve">To protect confidential information, all records assigned for disposal should be securely destroyed. Paper records containing confidential information should be shredded. Electronic records should be deleted from digital files. </w:t>
      </w:r>
    </w:p>
    <w:p w14:paraId="79F63E2B" w14:textId="6BA704FA" w:rsidR="004D4354" w:rsidRPr="0051092F" w:rsidRDefault="004D4354" w:rsidP="004D4354">
      <w:pPr>
        <w:spacing w:before="100" w:beforeAutospacing="1" w:after="100" w:afterAutospacing="1"/>
        <w:rPr>
          <w:rFonts w:eastAsia="Times New Roman" w:cstheme="minorHAnsi"/>
          <w:kern w:val="0"/>
          <w:sz w:val="22"/>
          <w:szCs w:val="22"/>
          <w:lang w:eastAsia="en-GB"/>
          <w14:ligatures w14:val="none"/>
        </w:rPr>
      </w:pPr>
      <w:r w:rsidRPr="0051092F">
        <w:rPr>
          <w:rFonts w:eastAsia="Times New Roman" w:cstheme="minorHAnsi"/>
          <w:b/>
          <w:bCs/>
          <w:kern w:val="0"/>
          <w:sz w:val="22"/>
          <w:szCs w:val="22"/>
          <w:lang w:eastAsia="en-GB"/>
          <w14:ligatures w14:val="none"/>
        </w:rPr>
        <w:t xml:space="preserve">9. RETENTION OF DOCUMENTS </w:t>
      </w:r>
    </w:p>
    <w:p w14:paraId="235034B6" w14:textId="77777777" w:rsidR="004D4354" w:rsidRPr="0051092F" w:rsidRDefault="004D4354" w:rsidP="004D4354">
      <w:pPr>
        <w:spacing w:before="100" w:beforeAutospacing="1" w:after="100" w:afterAutospacing="1"/>
        <w:rPr>
          <w:rFonts w:eastAsia="Times New Roman" w:cstheme="minorHAnsi"/>
          <w:kern w:val="0"/>
          <w:sz w:val="22"/>
          <w:szCs w:val="22"/>
          <w:lang w:eastAsia="en-GB"/>
          <w14:ligatures w14:val="none"/>
        </w:rPr>
      </w:pPr>
      <w:r w:rsidRPr="0051092F">
        <w:rPr>
          <w:rFonts w:eastAsia="Times New Roman" w:cstheme="minorHAnsi"/>
          <w:b/>
          <w:bCs/>
          <w:kern w:val="0"/>
          <w:sz w:val="22"/>
          <w:szCs w:val="22"/>
          <w:lang w:eastAsia="en-GB"/>
          <w14:ligatures w14:val="none"/>
        </w:rPr>
        <w:t xml:space="preserve">Document Type </w:t>
      </w:r>
    </w:p>
    <w:p w14:paraId="48EF7046" w14:textId="62109B3C" w:rsidR="004D4354" w:rsidRPr="0051092F" w:rsidRDefault="004D4354" w:rsidP="004D4354">
      <w:pPr>
        <w:rPr>
          <w:rFonts w:eastAsia="Times New Roman" w:cstheme="minorHAnsi"/>
          <w:kern w:val="0"/>
          <w:sz w:val="22"/>
          <w:szCs w:val="22"/>
          <w:lang w:eastAsia="en-GB"/>
          <w14:ligatures w14:val="none"/>
        </w:rPr>
      </w:pPr>
      <w:r w:rsidRPr="0051092F">
        <w:rPr>
          <w:rFonts w:eastAsia="Times New Roman" w:cstheme="minorHAnsi"/>
          <w:kern w:val="0"/>
          <w:sz w:val="22"/>
          <w:szCs w:val="22"/>
          <w:lang w:eastAsia="en-GB"/>
          <w14:ligatures w14:val="none"/>
        </w:rPr>
        <w:t>Minutes</w:t>
      </w:r>
      <w:r w:rsidRPr="0051092F">
        <w:rPr>
          <w:rFonts w:eastAsia="Times New Roman" w:cstheme="minorHAnsi"/>
          <w:kern w:val="0"/>
          <w:sz w:val="22"/>
          <w:szCs w:val="22"/>
          <w:lang w:eastAsia="en-GB"/>
          <w14:ligatures w14:val="none"/>
        </w:rPr>
        <w:tab/>
      </w:r>
      <w:r w:rsidRPr="0051092F">
        <w:rPr>
          <w:rFonts w:eastAsia="Times New Roman" w:cstheme="minorHAnsi"/>
          <w:kern w:val="0"/>
          <w:sz w:val="22"/>
          <w:szCs w:val="22"/>
          <w:lang w:eastAsia="en-GB"/>
          <w14:ligatures w14:val="none"/>
        </w:rPr>
        <w:tab/>
      </w:r>
      <w:r w:rsidRPr="0051092F">
        <w:rPr>
          <w:rFonts w:eastAsia="Times New Roman" w:cstheme="minorHAnsi"/>
          <w:kern w:val="0"/>
          <w:sz w:val="22"/>
          <w:szCs w:val="22"/>
          <w:lang w:eastAsia="en-GB"/>
          <w14:ligatures w14:val="none"/>
        </w:rPr>
        <w:tab/>
      </w:r>
      <w:r w:rsidRPr="0051092F">
        <w:rPr>
          <w:rFonts w:eastAsia="Times New Roman" w:cstheme="minorHAnsi"/>
          <w:kern w:val="0"/>
          <w:sz w:val="22"/>
          <w:szCs w:val="22"/>
          <w:lang w:eastAsia="en-GB"/>
          <w14:ligatures w14:val="none"/>
        </w:rPr>
        <w:tab/>
      </w:r>
      <w:r w:rsidRPr="0051092F">
        <w:rPr>
          <w:rFonts w:eastAsia="Times New Roman" w:cstheme="minorHAnsi"/>
          <w:kern w:val="0"/>
          <w:sz w:val="22"/>
          <w:szCs w:val="22"/>
          <w:lang w:eastAsia="en-GB"/>
          <w14:ligatures w14:val="none"/>
        </w:rPr>
        <w:tab/>
        <w:t>Indefinite</w:t>
      </w:r>
      <w:r w:rsidRPr="0051092F">
        <w:rPr>
          <w:rFonts w:eastAsia="Times New Roman" w:cstheme="minorHAnsi"/>
          <w:kern w:val="0"/>
          <w:sz w:val="22"/>
          <w:szCs w:val="22"/>
          <w:lang w:eastAsia="en-GB"/>
          <w14:ligatures w14:val="none"/>
        </w:rPr>
        <w:br/>
        <w:t xml:space="preserve">Notes of minutes taken at meeting                </w:t>
      </w:r>
      <w:r w:rsidR="0051092F">
        <w:rPr>
          <w:rFonts w:eastAsia="Times New Roman" w:cstheme="minorHAnsi"/>
          <w:kern w:val="0"/>
          <w:sz w:val="22"/>
          <w:szCs w:val="22"/>
          <w:lang w:eastAsia="en-GB"/>
          <w14:ligatures w14:val="none"/>
        </w:rPr>
        <w:t xml:space="preserve">        </w:t>
      </w:r>
      <w:r w:rsidRPr="0051092F">
        <w:rPr>
          <w:rFonts w:eastAsia="Times New Roman" w:cstheme="minorHAnsi"/>
          <w:kern w:val="0"/>
          <w:sz w:val="22"/>
          <w:szCs w:val="22"/>
          <w:lang w:eastAsia="en-GB"/>
          <w14:ligatures w14:val="none"/>
        </w:rPr>
        <w:t xml:space="preserve">Until minutes are approved </w:t>
      </w:r>
      <w:r w:rsidRPr="0051092F">
        <w:rPr>
          <w:rFonts w:eastAsia="Times New Roman" w:cstheme="minorHAnsi"/>
          <w:kern w:val="0"/>
          <w:sz w:val="22"/>
          <w:szCs w:val="22"/>
          <w:lang w:eastAsia="en-GB"/>
          <w14:ligatures w14:val="none"/>
        </w:rPr>
        <w:br/>
        <w:t>Agendas</w:t>
      </w:r>
      <w:r w:rsidRPr="0051092F">
        <w:rPr>
          <w:rFonts w:eastAsia="Times New Roman" w:cstheme="minorHAnsi"/>
          <w:kern w:val="0"/>
          <w:sz w:val="22"/>
          <w:szCs w:val="22"/>
          <w:lang w:eastAsia="en-GB"/>
          <w14:ligatures w14:val="none"/>
        </w:rPr>
        <w:tab/>
      </w:r>
      <w:r w:rsidRPr="0051092F">
        <w:rPr>
          <w:rFonts w:eastAsia="Times New Roman" w:cstheme="minorHAnsi"/>
          <w:kern w:val="0"/>
          <w:sz w:val="22"/>
          <w:szCs w:val="22"/>
          <w:lang w:eastAsia="en-GB"/>
          <w14:ligatures w14:val="none"/>
        </w:rPr>
        <w:tab/>
      </w:r>
      <w:r w:rsidRPr="0051092F">
        <w:rPr>
          <w:rFonts w:eastAsia="Times New Roman" w:cstheme="minorHAnsi"/>
          <w:kern w:val="0"/>
          <w:sz w:val="22"/>
          <w:szCs w:val="22"/>
          <w:lang w:eastAsia="en-GB"/>
          <w14:ligatures w14:val="none"/>
        </w:rPr>
        <w:tab/>
      </w:r>
      <w:r w:rsidRPr="0051092F">
        <w:rPr>
          <w:rFonts w:eastAsia="Times New Roman" w:cstheme="minorHAnsi"/>
          <w:kern w:val="0"/>
          <w:sz w:val="22"/>
          <w:szCs w:val="22"/>
          <w:lang w:eastAsia="en-GB"/>
          <w14:ligatures w14:val="none"/>
        </w:rPr>
        <w:tab/>
      </w:r>
      <w:r w:rsidRPr="0051092F">
        <w:rPr>
          <w:rFonts w:eastAsia="Times New Roman" w:cstheme="minorHAnsi"/>
          <w:kern w:val="0"/>
          <w:sz w:val="22"/>
          <w:szCs w:val="22"/>
          <w:lang w:eastAsia="en-GB"/>
          <w14:ligatures w14:val="none"/>
        </w:rPr>
        <w:tab/>
        <w:t>Indefinite</w:t>
      </w:r>
    </w:p>
    <w:p w14:paraId="06E1F444" w14:textId="5B9A6C96" w:rsidR="004D4354" w:rsidRPr="0051092F" w:rsidRDefault="004D4354" w:rsidP="004D4354">
      <w:pPr>
        <w:rPr>
          <w:rFonts w:eastAsia="Times New Roman" w:cstheme="minorHAnsi"/>
          <w:kern w:val="0"/>
          <w:sz w:val="22"/>
          <w:szCs w:val="22"/>
          <w:lang w:eastAsia="en-GB"/>
          <w14:ligatures w14:val="none"/>
        </w:rPr>
      </w:pPr>
      <w:r w:rsidRPr="0051092F">
        <w:rPr>
          <w:rFonts w:eastAsia="Times New Roman" w:cstheme="minorHAnsi"/>
          <w:kern w:val="0"/>
          <w:sz w:val="22"/>
          <w:szCs w:val="22"/>
          <w:lang w:eastAsia="en-GB"/>
          <w14:ligatures w14:val="none"/>
        </w:rPr>
        <w:t xml:space="preserve">Reports and other documents circulated      </w:t>
      </w:r>
      <w:r w:rsidR="0051092F">
        <w:rPr>
          <w:rFonts w:eastAsia="Times New Roman" w:cstheme="minorHAnsi"/>
          <w:kern w:val="0"/>
          <w:sz w:val="22"/>
          <w:szCs w:val="22"/>
          <w:lang w:eastAsia="en-GB"/>
          <w14:ligatures w14:val="none"/>
        </w:rPr>
        <w:t xml:space="preserve">        </w:t>
      </w:r>
      <w:r w:rsidRPr="0051092F">
        <w:rPr>
          <w:rFonts w:eastAsia="Times New Roman" w:cstheme="minorHAnsi"/>
          <w:kern w:val="0"/>
          <w:sz w:val="22"/>
          <w:szCs w:val="22"/>
          <w:lang w:eastAsia="en-GB"/>
          <w14:ligatures w14:val="none"/>
        </w:rPr>
        <w:t xml:space="preserve"> Indefinite </w:t>
      </w:r>
    </w:p>
    <w:p w14:paraId="51206753" w14:textId="77777777" w:rsidR="004D4354" w:rsidRPr="0051092F" w:rsidRDefault="004D4354" w:rsidP="004D4354">
      <w:pPr>
        <w:rPr>
          <w:rFonts w:eastAsia="Times New Roman" w:cstheme="minorHAnsi"/>
          <w:kern w:val="0"/>
          <w:sz w:val="22"/>
          <w:szCs w:val="22"/>
          <w:lang w:eastAsia="en-GB"/>
          <w14:ligatures w14:val="none"/>
        </w:rPr>
      </w:pPr>
      <w:r w:rsidRPr="0051092F">
        <w:rPr>
          <w:rFonts w:eastAsia="Times New Roman" w:cstheme="minorHAnsi"/>
          <w:kern w:val="0"/>
          <w:sz w:val="22"/>
          <w:szCs w:val="22"/>
          <w:lang w:eastAsia="en-GB"/>
          <w14:ligatures w14:val="none"/>
        </w:rPr>
        <w:t>with agendas</w:t>
      </w:r>
    </w:p>
    <w:p w14:paraId="3899E03B" w14:textId="77777777" w:rsidR="004D4354" w:rsidRPr="0051092F" w:rsidRDefault="004D4354" w:rsidP="004D4354">
      <w:pPr>
        <w:rPr>
          <w:rFonts w:eastAsia="Times New Roman" w:cstheme="minorHAnsi"/>
          <w:kern w:val="0"/>
          <w:sz w:val="22"/>
          <w:szCs w:val="22"/>
          <w:lang w:eastAsia="en-GB"/>
          <w14:ligatures w14:val="none"/>
        </w:rPr>
      </w:pPr>
      <w:r w:rsidRPr="0051092F">
        <w:rPr>
          <w:rFonts w:eastAsia="Times New Roman" w:cstheme="minorHAnsi"/>
          <w:kern w:val="0"/>
          <w:sz w:val="22"/>
          <w:szCs w:val="22"/>
          <w:lang w:eastAsia="en-GB"/>
          <w14:ligatures w14:val="none"/>
        </w:rPr>
        <w:t>Councillors Declaration of Acceptance of</w:t>
      </w:r>
    </w:p>
    <w:p w14:paraId="023AA949" w14:textId="4CF98788" w:rsidR="004D4354" w:rsidRPr="0051092F" w:rsidRDefault="004D4354" w:rsidP="004D4354">
      <w:pPr>
        <w:rPr>
          <w:rFonts w:eastAsia="Times New Roman" w:cstheme="minorHAnsi"/>
          <w:kern w:val="0"/>
          <w:sz w:val="22"/>
          <w:szCs w:val="22"/>
          <w:lang w:eastAsia="en-GB"/>
          <w14:ligatures w14:val="none"/>
        </w:rPr>
      </w:pPr>
      <w:r w:rsidRPr="0051092F">
        <w:rPr>
          <w:rFonts w:eastAsia="Times New Roman" w:cstheme="minorHAnsi"/>
          <w:kern w:val="0"/>
          <w:sz w:val="22"/>
          <w:szCs w:val="22"/>
          <w:lang w:eastAsia="en-GB"/>
          <w14:ligatures w14:val="none"/>
        </w:rPr>
        <w:t xml:space="preserve">Office &amp; Register of Interests                         </w:t>
      </w:r>
      <w:r w:rsidR="0051092F">
        <w:rPr>
          <w:rFonts w:eastAsia="Times New Roman" w:cstheme="minorHAnsi"/>
          <w:kern w:val="0"/>
          <w:sz w:val="22"/>
          <w:szCs w:val="22"/>
          <w:lang w:eastAsia="en-GB"/>
          <w14:ligatures w14:val="none"/>
        </w:rPr>
        <w:t xml:space="preserve">         </w:t>
      </w:r>
      <w:r w:rsidRPr="0051092F">
        <w:rPr>
          <w:rFonts w:eastAsia="Times New Roman" w:cstheme="minorHAnsi"/>
          <w:kern w:val="0"/>
          <w:sz w:val="22"/>
          <w:szCs w:val="22"/>
          <w:lang w:eastAsia="en-GB"/>
          <w14:ligatures w14:val="none"/>
        </w:rPr>
        <w:t>Term of office</w:t>
      </w:r>
    </w:p>
    <w:p w14:paraId="6649D3A8" w14:textId="59CC850B" w:rsidR="00386660" w:rsidRPr="0051092F" w:rsidRDefault="0051092F" w:rsidP="00386660">
      <w:pPr>
        <w:rPr>
          <w:rFonts w:eastAsia="Times New Roman" w:cstheme="minorHAnsi"/>
          <w:kern w:val="0"/>
          <w:sz w:val="22"/>
          <w:szCs w:val="22"/>
          <w:lang w:eastAsia="en-GB"/>
          <w14:ligatures w14:val="none"/>
        </w:rPr>
      </w:pPr>
      <w:r>
        <w:rPr>
          <w:rFonts w:eastAsia="Times New Roman" w:cstheme="minorHAnsi"/>
          <w:color w:val="212121"/>
          <w:kern w:val="0"/>
          <w:sz w:val="22"/>
          <w:szCs w:val="22"/>
          <w:bdr w:val="none" w:sz="0" w:space="0" w:color="auto" w:frame="1"/>
          <w:lang w:eastAsia="en-GB"/>
          <w14:ligatures w14:val="none"/>
        </w:rPr>
        <w:t>T</w:t>
      </w:r>
      <w:r w:rsidR="00386660" w:rsidRPr="0051092F">
        <w:rPr>
          <w:rFonts w:eastAsia="Times New Roman" w:cstheme="minorHAnsi"/>
          <w:color w:val="212121"/>
          <w:kern w:val="0"/>
          <w:sz w:val="22"/>
          <w:szCs w:val="22"/>
          <w:bdr w:val="none" w:sz="0" w:space="0" w:color="auto" w:frame="1"/>
          <w:lang w:eastAsia="en-GB"/>
          <w14:ligatures w14:val="none"/>
        </w:rPr>
        <w:t>he Parish Clerk will obtain the formal approval of the Parish Council before records of a sensitive or confidential nature are deleted or destroyed.</w:t>
      </w:r>
      <w:r w:rsidR="00386660" w:rsidRPr="0051092F">
        <w:rPr>
          <w:rFonts w:eastAsia="Times New Roman" w:cstheme="minorHAnsi"/>
          <w:color w:val="212121"/>
          <w:kern w:val="0"/>
          <w:sz w:val="22"/>
          <w:szCs w:val="22"/>
          <w:bdr w:val="none" w:sz="0" w:space="0" w:color="auto" w:frame="1"/>
          <w:lang w:eastAsia="en-GB"/>
          <w14:ligatures w14:val="none"/>
        </w:rPr>
        <w:br/>
      </w:r>
      <w:r w:rsidR="00386660" w:rsidRPr="0051092F">
        <w:rPr>
          <w:rFonts w:eastAsia="Times New Roman" w:cstheme="minorHAnsi"/>
          <w:color w:val="212121"/>
          <w:kern w:val="0"/>
          <w:sz w:val="22"/>
          <w:szCs w:val="22"/>
          <w:bdr w:val="none" w:sz="0" w:space="0" w:color="auto" w:frame="1"/>
          <w:lang w:eastAsia="en-GB"/>
          <w14:ligatures w14:val="none"/>
        </w:rPr>
        <w:br/>
        <w:t>2. All physical documents that are sensitive, confidential or refer to individuals, and are no longer required for administrative reasons, will be shredded or otherwise destroyed before disposal.</w:t>
      </w:r>
      <w:r w:rsidR="00386660" w:rsidRPr="0051092F">
        <w:rPr>
          <w:rFonts w:eastAsia="Times New Roman" w:cstheme="minorHAnsi"/>
          <w:color w:val="212121"/>
          <w:kern w:val="0"/>
          <w:sz w:val="22"/>
          <w:szCs w:val="22"/>
          <w:bdr w:val="none" w:sz="0" w:space="0" w:color="auto" w:frame="1"/>
          <w:lang w:eastAsia="en-GB"/>
          <w14:ligatures w14:val="none"/>
        </w:rPr>
        <w:br/>
      </w:r>
      <w:r w:rsidR="00386660" w:rsidRPr="0051092F">
        <w:rPr>
          <w:rFonts w:eastAsia="Times New Roman" w:cstheme="minorHAnsi"/>
          <w:color w:val="212121"/>
          <w:kern w:val="0"/>
          <w:sz w:val="22"/>
          <w:szCs w:val="22"/>
          <w:bdr w:val="none" w:sz="0" w:space="0" w:color="auto" w:frame="1"/>
          <w:lang w:eastAsia="en-GB"/>
          <w14:ligatures w14:val="none"/>
        </w:rPr>
        <w:br/>
      </w:r>
    </w:p>
    <w:tbl>
      <w:tblPr>
        <w:tblW w:w="9492" w:type="dxa"/>
        <w:tblBorders>
          <w:top w:val="single" w:sz="6" w:space="0" w:color="EEEEEE"/>
          <w:left w:val="single" w:sz="6" w:space="0" w:color="EEEEEE"/>
          <w:bottom w:val="single" w:sz="6" w:space="0" w:color="EEEEEE"/>
          <w:right w:val="single" w:sz="6" w:space="0" w:color="EEEEEE"/>
        </w:tblBorders>
        <w:tblCellMar>
          <w:top w:w="15" w:type="dxa"/>
          <w:left w:w="15" w:type="dxa"/>
          <w:bottom w:w="15" w:type="dxa"/>
          <w:right w:w="15" w:type="dxa"/>
        </w:tblCellMar>
        <w:tblLook w:val="04A0" w:firstRow="1" w:lastRow="0" w:firstColumn="1" w:lastColumn="0" w:noHBand="0" w:noVBand="1"/>
      </w:tblPr>
      <w:tblGrid>
        <w:gridCol w:w="2811"/>
        <w:gridCol w:w="4183"/>
        <w:gridCol w:w="2498"/>
      </w:tblGrid>
      <w:tr w:rsidR="00386660" w:rsidRPr="0051092F" w14:paraId="425DA79C" w14:textId="77777777" w:rsidTr="00386660">
        <w:trPr>
          <w:tblHeader/>
        </w:trPr>
        <w:tc>
          <w:tcPr>
            <w:tcW w:w="0" w:type="auto"/>
            <w:tcBorders>
              <w:top w:val="nil"/>
              <w:left w:val="nil"/>
              <w:bottom w:val="nil"/>
              <w:right w:val="nil"/>
            </w:tcBorders>
            <w:shd w:val="clear" w:color="auto" w:fill="C8E6C9"/>
            <w:tcMar>
              <w:top w:w="135" w:type="dxa"/>
              <w:left w:w="360" w:type="dxa"/>
              <w:bottom w:w="135" w:type="dxa"/>
              <w:right w:w="360" w:type="dxa"/>
            </w:tcMar>
            <w:vAlign w:val="center"/>
            <w:hideMark/>
          </w:tcPr>
          <w:p w14:paraId="3949C506" w14:textId="77777777" w:rsidR="00386660" w:rsidRPr="0051092F" w:rsidRDefault="00386660" w:rsidP="00386660">
            <w:pPr>
              <w:rPr>
                <w:rFonts w:eastAsia="Times New Roman" w:cstheme="minorHAnsi"/>
                <w:b/>
                <w:bCs/>
                <w:color w:val="555555"/>
                <w:kern w:val="0"/>
                <w:sz w:val="22"/>
                <w:szCs w:val="22"/>
                <w:lang w:eastAsia="en-GB"/>
                <w14:ligatures w14:val="none"/>
              </w:rPr>
            </w:pPr>
            <w:r w:rsidRPr="0051092F">
              <w:rPr>
                <w:rFonts w:eastAsia="Times New Roman" w:cstheme="minorHAnsi"/>
                <w:b/>
                <w:bCs/>
                <w:color w:val="555555"/>
                <w:kern w:val="0"/>
                <w:sz w:val="22"/>
                <w:szCs w:val="22"/>
                <w:bdr w:val="none" w:sz="0" w:space="0" w:color="auto" w:frame="1"/>
                <w:lang w:eastAsia="en-GB"/>
                <w14:ligatures w14:val="none"/>
              </w:rPr>
              <w:t>Document</w:t>
            </w:r>
          </w:p>
        </w:tc>
        <w:tc>
          <w:tcPr>
            <w:tcW w:w="0" w:type="auto"/>
            <w:tcBorders>
              <w:top w:val="nil"/>
              <w:left w:val="nil"/>
              <w:bottom w:val="nil"/>
              <w:right w:val="nil"/>
            </w:tcBorders>
            <w:shd w:val="clear" w:color="auto" w:fill="C8E6C9"/>
            <w:tcMar>
              <w:top w:w="135" w:type="dxa"/>
              <w:left w:w="360" w:type="dxa"/>
              <w:bottom w:w="135" w:type="dxa"/>
              <w:right w:w="360" w:type="dxa"/>
            </w:tcMar>
            <w:vAlign w:val="center"/>
            <w:hideMark/>
          </w:tcPr>
          <w:p w14:paraId="5E184DB8" w14:textId="77777777" w:rsidR="00386660" w:rsidRPr="0051092F" w:rsidRDefault="00386660" w:rsidP="00386660">
            <w:pPr>
              <w:rPr>
                <w:rFonts w:eastAsia="Times New Roman" w:cstheme="minorHAnsi"/>
                <w:b/>
                <w:bCs/>
                <w:color w:val="555555"/>
                <w:kern w:val="0"/>
                <w:sz w:val="22"/>
                <w:szCs w:val="22"/>
                <w:lang w:eastAsia="en-GB"/>
                <w14:ligatures w14:val="none"/>
              </w:rPr>
            </w:pPr>
            <w:r w:rsidRPr="0051092F">
              <w:rPr>
                <w:rFonts w:eastAsia="Times New Roman" w:cstheme="minorHAnsi"/>
                <w:b/>
                <w:bCs/>
                <w:color w:val="555555"/>
                <w:kern w:val="0"/>
                <w:sz w:val="22"/>
                <w:szCs w:val="22"/>
                <w:bdr w:val="none" w:sz="0" w:space="0" w:color="auto" w:frame="1"/>
                <w:lang w:eastAsia="en-GB"/>
                <w14:ligatures w14:val="none"/>
              </w:rPr>
              <w:t>Minimum Retention Period</w:t>
            </w:r>
          </w:p>
        </w:tc>
        <w:tc>
          <w:tcPr>
            <w:tcW w:w="0" w:type="auto"/>
            <w:tcBorders>
              <w:top w:val="nil"/>
              <w:left w:val="nil"/>
              <w:bottom w:val="nil"/>
              <w:right w:val="nil"/>
            </w:tcBorders>
            <w:shd w:val="clear" w:color="auto" w:fill="C8E6C9"/>
            <w:tcMar>
              <w:top w:w="135" w:type="dxa"/>
              <w:left w:w="360" w:type="dxa"/>
              <w:bottom w:w="135" w:type="dxa"/>
              <w:right w:w="360" w:type="dxa"/>
            </w:tcMar>
            <w:vAlign w:val="center"/>
            <w:hideMark/>
          </w:tcPr>
          <w:p w14:paraId="656A842D" w14:textId="77777777" w:rsidR="00386660" w:rsidRPr="0051092F" w:rsidRDefault="00386660" w:rsidP="00386660">
            <w:pPr>
              <w:rPr>
                <w:rFonts w:eastAsia="Times New Roman" w:cstheme="minorHAnsi"/>
                <w:b/>
                <w:bCs/>
                <w:color w:val="555555"/>
                <w:kern w:val="0"/>
                <w:sz w:val="22"/>
                <w:szCs w:val="22"/>
                <w:lang w:eastAsia="en-GB"/>
                <w14:ligatures w14:val="none"/>
              </w:rPr>
            </w:pPr>
            <w:r w:rsidRPr="0051092F">
              <w:rPr>
                <w:rFonts w:eastAsia="Times New Roman" w:cstheme="minorHAnsi"/>
                <w:b/>
                <w:bCs/>
                <w:color w:val="555555"/>
                <w:kern w:val="0"/>
                <w:sz w:val="22"/>
                <w:szCs w:val="22"/>
                <w:bdr w:val="none" w:sz="0" w:space="0" w:color="auto" w:frame="1"/>
                <w:lang w:eastAsia="en-GB"/>
                <w14:ligatures w14:val="none"/>
              </w:rPr>
              <w:t>Reason</w:t>
            </w:r>
          </w:p>
        </w:tc>
      </w:tr>
      <w:tr w:rsidR="00386660" w:rsidRPr="0051092F" w14:paraId="0A0EFAF1" w14:textId="77777777" w:rsidTr="00386660">
        <w:tc>
          <w:tcPr>
            <w:tcW w:w="0" w:type="auto"/>
            <w:tcBorders>
              <w:top w:val="single" w:sz="6" w:space="0" w:color="EEEEEE"/>
              <w:left w:val="nil"/>
              <w:bottom w:val="nil"/>
              <w:right w:val="nil"/>
            </w:tcBorders>
            <w:tcMar>
              <w:top w:w="90" w:type="dxa"/>
              <w:left w:w="360" w:type="dxa"/>
              <w:bottom w:w="90" w:type="dxa"/>
              <w:right w:w="360" w:type="dxa"/>
            </w:tcMar>
            <w:hideMark/>
          </w:tcPr>
          <w:p w14:paraId="1DF3EFC7" w14:textId="77777777" w:rsidR="00386660" w:rsidRPr="0051092F" w:rsidRDefault="00386660" w:rsidP="00386660">
            <w:pPr>
              <w:rPr>
                <w:rFonts w:eastAsia="Times New Roman" w:cstheme="minorHAnsi"/>
                <w:b/>
                <w:bCs/>
                <w:color w:val="555555"/>
                <w:kern w:val="0"/>
                <w:sz w:val="22"/>
                <w:szCs w:val="22"/>
                <w:lang w:eastAsia="en-GB"/>
                <w14:ligatures w14:val="none"/>
              </w:rPr>
            </w:pPr>
          </w:p>
        </w:tc>
        <w:tc>
          <w:tcPr>
            <w:tcW w:w="0" w:type="auto"/>
            <w:tcBorders>
              <w:top w:val="single" w:sz="6" w:space="0" w:color="EEEEEE"/>
              <w:left w:val="nil"/>
              <w:bottom w:val="nil"/>
              <w:right w:val="nil"/>
            </w:tcBorders>
            <w:tcMar>
              <w:top w:w="90" w:type="dxa"/>
              <w:left w:w="360" w:type="dxa"/>
              <w:bottom w:w="90" w:type="dxa"/>
              <w:right w:w="360" w:type="dxa"/>
            </w:tcMar>
            <w:hideMark/>
          </w:tcPr>
          <w:p w14:paraId="3242728C" w14:textId="77777777" w:rsidR="00386660" w:rsidRPr="0051092F" w:rsidRDefault="00386660" w:rsidP="00386660">
            <w:pPr>
              <w:rPr>
                <w:rFonts w:eastAsia="Times New Roman" w:cstheme="minorHAnsi"/>
                <w:kern w:val="0"/>
                <w:sz w:val="22"/>
                <w:szCs w:val="22"/>
                <w:lang w:eastAsia="en-GB"/>
                <w14:ligatures w14:val="none"/>
              </w:rPr>
            </w:pPr>
          </w:p>
        </w:tc>
        <w:tc>
          <w:tcPr>
            <w:tcW w:w="0" w:type="auto"/>
            <w:tcBorders>
              <w:top w:val="single" w:sz="6" w:space="0" w:color="EEEEEE"/>
              <w:left w:val="nil"/>
              <w:bottom w:val="nil"/>
              <w:right w:val="nil"/>
            </w:tcBorders>
            <w:tcMar>
              <w:top w:w="90" w:type="dxa"/>
              <w:left w:w="360" w:type="dxa"/>
              <w:bottom w:w="90" w:type="dxa"/>
              <w:right w:w="360" w:type="dxa"/>
            </w:tcMar>
            <w:hideMark/>
          </w:tcPr>
          <w:p w14:paraId="3A3122C0" w14:textId="77777777" w:rsidR="00386660" w:rsidRPr="0051092F" w:rsidRDefault="00386660" w:rsidP="00386660">
            <w:pPr>
              <w:rPr>
                <w:rFonts w:eastAsia="Times New Roman" w:cstheme="minorHAnsi"/>
                <w:kern w:val="0"/>
                <w:sz w:val="22"/>
                <w:szCs w:val="22"/>
                <w:lang w:eastAsia="en-GB"/>
                <w14:ligatures w14:val="none"/>
              </w:rPr>
            </w:pPr>
          </w:p>
        </w:tc>
      </w:tr>
      <w:tr w:rsidR="00386660" w:rsidRPr="0051092F" w14:paraId="7AABD87C" w14:textId="77777777" w:rsidTr="00386660">
        <w:tc>
          <w:tcPr>
            <w:tcW w:w="0" w:type="auto"/>
            <w:tcBorders>
              <w:top w:val="single" w:sz="6" w:space="0" w:color="EEEEEE"/>
              <w:left w:val="nil"/>
              <w:bottom w:val="nil"/>
              <w:right w:val="nil"/>
            </w:tcBorders>
            <w:tcMar>
              <w:top w:w="90" w:type="dxa"/>
              <w:left w:w="360" w:type="dxa"/>
              <w:bottom w:w="90" w:type="dxa"/>
              <w:right w:w="360" w:type="dxa"/>
            </w:tcMar>
            <w:hideMark/>
          </w:tcPr>
          <w:p w14:paraId="7BBDA532"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Declaration of Acceptance</w:t>
            </w:r>
          </w:p>
        </w:tc>
        <w:tc>
          <w:tcPr>
            <w:tcW w:w="0" w:type="auto"/>
            <w:tcBorders>
              <w:top w:val="single" w:sz="6" w:space="0" w:color="EEEEEE"/>
              <w:left w:val="nil"/>
              <w:bottom w:val="nil"/>
              <w:right w:val="nil"/>
            </w:tcBorders>
            <w:tcMar>
              <w:top w:w="90" w:type="dxa"/>
              <w:left w:w="360" w:type="dxa"/>
              <w:bottom w:w="90" w:type="dxa"/>
              <w:right w:w="360" w:type="dxa"/>
            </w:tcMar>
            <w:hideMark/>
          </w:tcPr>
          <w:p w14:paraId="35777177"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Member’s Term of Office</w:t>
            </w:r>
          </w:p>
        </w:tc>
        <w:tc>
          <w:tcPr>
            <w:tcW w:w="0" w:type="auto"/>
            <w:tcBorders>
              <w:top w:val="single" w:sz="6" w:space="0" w:color="EEEEEE"/>
              <w:left w:val="nil"/>
              <w:bottom w:val="nil"/>
              <w:right w:val="nil"/>
            </w:tcBorders>
            <w:tcMar>
              <w:top w:w="90" w:type="dxa"/>
              <w:left w:w="360" w:type="dxa"/>
              <w:bottom w:w="90" w:type="dxa"/>
              <w:right w:w="360" w:type="dxa"/>
            </w:tcMar>
            <w:hideMark/>
          </w:tcPr>
          <w:p w14:paraId="4248B746" w14:textId="2814AA21"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Held by C</w:t>
            </w:r>
            <w:r w:rsidR="001A7807" w:rsidRPr="0051092F">
              <w:rPr>
                <w:rFonts w:eastAsia="Times New Roman" w:cstheme="minorHAnsi"/>
                <w:color w:val="212121"/>
                <w:kern w:val="0"/>
                <w:sz w:val="22"/>
                <w:szCs w:val="22"/>
                <w:lang w:eastAsia="en-GB"/>
                <w14:ligatures w14:val="none"/>
              </w:rPr>
              <w:t>lerk</w:t>
            </w:r>
            <w:r w:rsidRPr="0051092F">
              <w:rPr>
                <w:rFonts w:eastAsia="Times New Roman" w:cstheme="minorHAnsi"/>
                <w:color w:val="212121"/>
                <w:kern w:val="0"/>
                <w:sz w:val="22"/>
                <w:szCs w:val="22"/>
                <w:lang w:eastAsia="en-GB"/>
                <w14:ligatures w14:val="none"/>
              </w:rPr>
              <w:t xml:space="preserve"> </w:t>
            </w:r>
          </w:p>
        </w:tc>
      </w:tr>
      <w:tr w:rsidR="00386660" w:rsidRPr="0051092F" w14:paraId="5FC0F98C" w14:textId="77777777" w:rsidTr="00386660">
        <w:tc>
          <w:tcPr>
            <w:tcW w:w="0" w:type="auto"/>
            <w:tcBorders>
              <w:top w:val="single" w:sz="6" w:space="0" w:color="EEEEEE"/>
              <w:left w:val="nil"/>
              <w:bottom w:val="nil"/>
              <w:right w:val="nil"/>
            </w:tcBorders>
            <w:tcMar>
              <w:top w:w="90" w:type="dxa"/>
              <w:left w:w="360" w:type="dxa"/>
              <w:bottom w:w="90" w:type="dxa"/>
              <w:right w:w="360" w:type="dxa"/>
            </w:tcMar>
            <w:hideMark/>
          </w:tcPr>
          <w:p w14:paraId="2D9D0801"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Members Register of Interests</w:t>
            </w:r>
          </w:p>
        </w:tc>
        <w:tc>
          <w:tcPr>
            <w:tcW w:w="0" w:type="auto"/>
            <w:tcBorders>
              <w:top w:val="single" w:sz="6" w:space="0" w:color="EEEEEE"/>
              <w:left w:val="nil"/>
              <w:bottom w:val="nil"/>
              <w:right w:val="nil"/>
            </w:tcBorders>
            <w:tcMar>
              <w:top w:w="90" w:type="dxa"/>
              <w:left w:w="360" w:type="dxa"/>
              <w:bottom w:w="90" w:type="dxa"/>
              <w:right w:w="360" w:type="dxa"/>
            </w:tcMar>
            <w:hideMark/>
          </w:tcPr>
          <w:p w14:paraId="7C48EB0C"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Member’s Term of Office</w:t>
            </w:r>
          </w:p>
        </w:tc>
        <w:tc>
          <w:tcPr>
            <w:tcW w:w="0" w:type="auto"/>
            <w:tcBorders>
              <w:top w:val="single" w:sz="6" w:space="0" w:color="EEEEEE"/>
              <w:left w:val="nil"/>
              <w:bottom w:val="nil"/>
              <w:right w:val="nil"/>
            </w:tcBorders>
            <w:tcMar>
              <w:top w:w="90" w:type="dxa"/>
              <w:left w:w="360" w:type="dxa"/>
              <w:bottom w:w="90" w:type="dxa"/>
              <w:right w:w="360" w:type="dxa"/>
            </w:tcMar>
            <w:hideMark/>
          </w:tcPr>
          <w:p w14:paraId="146E1FA7" w14:textId="246E5A7B"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 xml:space="preserve">Held by </w:t>
            </w:r>
            <w:r w:rsidR="00705AE1">
              <w:rPr>
                <w:rFonts w:eastAsia="Times New Roman" w:cstheme="minorHAnsi"/>
                <w:color w:val="212121"/>
                <w:kern w:val="0"/>
                <w:sz w:val="22"/>
                <w:szCs w:val="22"/>
                <w:lang w:eastAsia="en-GB"/>
                <w14:ligatures w14:val="none"/>
              </w:rPr>
              <w:t>C</w:t>
            </w:r>
            <w:r w:rsidR="001A7807" w:rsidRPr="0051092F">
              <w:rPr>
                <w:rFonts w:eastAsia="Times New Roman" w:cstheme="minorHAnsi"/>
                <w:color w:val="212121"/>
                <w:kern w:val="0"/>
                <w:sz w:val="22"/>
                <w:szCs w:val="22"/>
                <w:lang w:eastAsia="en-GB"/>
                <w14:ligatures w14:val="none"/>
              </w:rPr>
              <w:t>lerk</w:t>
            </w:r>
          </w:p>
        </w:tc>
      </w:tr>
      <w:tr w:rsidR="00386660" w:rsidRPr="0051092F" w14:paraId="2D5D7154" w14:textId="77777777" w:rsidTr="00386660">
        <w:tc>
          <w:tcPr>
            <w:tcW w:w="0" w:type="auto"/>
            <w:tcBorders>
              <w:top w:val="single" w:sz="6" w:space="0" w:color="EEEEEE"/>
              <w:left w:val="nil"/>
              <w:bottom w:val="nil"/>
              <w:right w:val="nil"/>
            </w:tcBorders>
            <w:tcMar>
              <w:top w:w="90" w:type="dxa"/>
              <w:left w:w="360" w:type="dxa"/>
              <w:bottom w:w="90" w:type="dxa"/>
              <w:right w:w="360" w:type="dxa"/>
            </w:tcMar>
            <w:hideMark/>
          </w:tcPr>
          <w:p w14:paraId="45C890EC"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Planning applications and related papers</w:t>
            </w:r>
          </w:p>
        </w:tc>
        <w:tc>
          <w:tcPr>
            <w:tcW w:w="0" w:type="auto"/>
            <w:tcBorders>
              <w:top w:val="single" w:sz="6" w:space="0" w:color="EEEEEE"/>
              <w:left w:val="nil"/>
              <w:bottom w:val="nil"/>
              <w:right w:val="nil"/>
            </w:tcBorders>
            <w:tcMar>
              <w:top w:w="90" w:type="dxa"/>
              <w:left w:w="360" w:type="dxa"/>
              <w:bottom w:w="90" w:type="dxa"/>
              <w:right w:w="360" w:type="dxa"/>
            </w:tcMar>
            <w:hideMark/>
          </w:tcPr>
          <w:p w14:paraId="3A6C8DB8" w14:textId="12814A22"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 xml:space="preserve">Not retained by </w:t>
            </w:r>
            <w:r w:rsidR="001A7807" w:rsidRPr="0051092F">
              <w:rPr>
                <w:rFonts w:eastAsia="Times New Roman" w:cstheme="minorHAnsi"/>
                <w:color w:val="212121"/>
                <w:kern w:val="0"/>
                <w:sz w:val="22"/>
                <w:szCs w:val="22"/>
                <w:lang w:eastAsia="en-GB"/>
                <w14:ligatures w14:val="none"/>
              </w:rPr>
              <w:t>PC</w:t>
            </w:r>
            <w:r w:rsidRPr="0051092F">
              <w:rPr>
                <w:rFonts w:eastAsia="Times New Roman" w:cstheme="minorHAnsi"/>
                <w:color w:val="212121"/>
                <w:kern w:val="0"/>
                <w:sz w:val="22"/>
                <w:szCs w:val="22"/>
                <w:lang w:eastAsia="en-GB"/>
                <w14:ligatures w14:val="none"/>
              </w:rPr>
              <w:t xml:space="preserve">. Planning applications and relevant decisions are available on the </w:t>
            </w:r>
            <w:proofErr w:type="spellStart"/>
            <w:r w:rsidR="001A7807" w:rsidRPr="0051092F">
              <w:rPr>
                <w:rFonts w:eastAsia="Times New Roman" w:cstheme="minorHAnsi"/>
                <w:color w:val="212121"/>
                <w:kern w:val="0"/>
                <w:sz w:val="22"/>
                <w:szCs w:val="22"/>
                <w:lang w:eastAsia="en-GB"/>
                <w14:ligatures w14:val="none"/>
              </w:rPr>
              <w:t>Harborugh</w:t>
            </w:r>
            <w:proofErr w:type="spellEnd"/>
            <w:r w:rsidR="001A7807" w:rsidRPr="0051092F">
              <w:rPr>
                <w:rFonts w:eastAsia="Times New Roman" w:cstheme="minorHAnsi"/>
                <w:color w:val="212121"/>
                <w:kern w:val="0"/>
                <w:sz w:val="22"/>
                <w:szCs w:val="22"/>
                <w:lang w:eastAsia="en-GB"/>
                <w14:ligatures w14:val="none"/>
              </w:rPr>
              <w:t xml:space="preserve"> District</w:t>
            </w:r>
            <w:r w:rsidRPr="0051092F">
              <w:rPr>
                <w:rFonts w:eastAsia="Times New Roman" w:cstheme="minorHAnsi"/>
                <w:color w:val="212121"/>
                <w:kern w:val="0"/>
                <w:sz w:val="22"/>
                <w:szCs w:val="22"/>
                <w:lang w:eastAsia="en-GB"/>
                <w14:ligatures w14:val="none"/>
              </w:rPr>
              <w:t xml:space="preserve"> Council Website. All Parish Council decisions in relation to application are recorded in the Minutes.</w:t>
            </w:r>
          </w:p>
        </w:tc>
        <w:tc>
          <w:tcPr>
            <w:tcW w:w="0" w:type="auto"/>
            <w:tcBorders>
              <w:top w:val="single" w:sz="6" w:space="0" w:color="EEEEEE"/>
              <w:left w:val="nil"/>
              <w:bottom w:val="nil"/>
              <w:right w:val="nil"/>
            </w:tcBorders>
            <w:tcMar>
              <w:top w:w="90" w:type="dxa"/>
              <w:left w:w="360" w:type="dxa"/>
              <w:bottom w:w="90" w:type="dxa"/>
              <w:right w:w="360" w:type="dxa"/>
            </w:tcMar>
            <w:hideMark/>
          </w:tcPr>
          <w:p w14:paraId="71859977"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Management</w:t>
            </w:r>
          </w:p>
        </w:tc>
      </w:tr>
      <w:tr w:rsidR="00386660" w:rsidRPr="0051092F" w14:paraId="11EA5237" w14:textId="77777777" w:rsidTr="00386660">
        <w:tc>
          <w:tcPr>
            <w:tcW w:w="0" w:type="auto"/>
            <w:tcBorders>
              <w:top w:val="single" w:sz="6" w:space="0" w:color="EEEEEE"/>
              <w:left w:val="nil"/>
              <w:bottom w:val="nil"/>
              <w:right w:val="nil"/>
            </w:tcBorders>
            <w:tcMar>
              <w:top w:w="90" w:type="dxa"/>
              <w:left w:w="360" w:type="dxa"/>
              <w:bottom w:w="90" w:type="dxa"/>
              <w:right w:w="360" w:type="dxa"/>
            </w:tcMar>
            <w:hideMark/>
          </w:tcPr>
          <w:p w14:paraId="74D16A2C"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lastRenderedPageBreak/>
              <w:t>Contracts, and other agreements of a financial nature</w:t>
            </w:r>
          </w:p>
        </w:tc>
        <w:tc>
          <w:tcPr>
            <w:tcW w:w="0" w:type="auto"/>
            <w:tcBorders>
              <w:top w:val="single" w:sz="6" w:space="0" w:color="EEEEEE"/>
              <w:left w:val="nil"/>
              <w:bottom w:val="nil"/>
              <w:right w:val="nil"/>
            </w:tcBorders>
            <w:tcMar>
              <w:top w:w="90" w:type="dxa"/>
              <w:left w:w="360" w:type="dxa"/>
              <w:bottom w:w="90" w:type="dxa"/>
              <w:right w:w="360" w:type="dxa"/>
            </w:tcMar>
            <w:hideMark/>
          </w:tcPr>
          <w:p w14:paraId="20E2FED7"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6 years</w:t>
            </w:r>
          </w:p>
        </w:tc>
        <w:tc>
          <w:tcPr>
            <w:tcW w:w="0" w:type="auto"/>
            <w:tcBorders>
              <w:top w:val="single" w:sz="6" w:space="0" w:color="EEEEEE"/>
              <w:left w:val="nil"/>
              <w:bottom w:val="nil"/>
              <w:right w:val="nil"/>
            </w:tcBorders>
            <w:tcMar>
              <w:top w:w="90" w:type="dxa"/>
              <w:left w:w="360" w:type="dxa"/>
              <w:bottom w:w="90" w:type="dxa"/>
              <w:right w:w="360" w:type="dxa"/>
            </w:tcMar>
            <w:hideMark/>
          </w:tcPr>
          <w:p w14:paraId="3F574477"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Audit, Management</w:t>
            </w:r>
          </w:p>
        </w:tc>
      </w:tr>
      <w:tr w:rsidR="00386660" w:rsidRPr="0051092F" w14:paraId="566E245E" w14:textId="77777777" w:rsidTr="00386660">
        <w:tc>
          <w:tcPr>
            <w:tcW w:w="0" w:type="auto"/>
            <w:tcBorders>
              <w:top w:val="single" w:sz="6" w:space="0" w:color="EEEEEE"/>
              <w:left w:val="nil"/>
              <w:bottom w:val="nil"/>
              <w:right w:val="nil"/>
            </w:tcBorders>
            <w:tcMar>
              <w:top w:w="90" w:type="dxa"/>
              <w:left w:w="360" w:type="dxa"/>
              <w:bottom w:w="90" w:type="dxa"/>
              <w:right w:w="360" w:type="dxa"/>
            </w:tcMar>
            <w:hideMark/>
          </w:tcPr>
          <w:p w14:paraId="6560B84F"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Quotations and tenders </w:t>
            </w:r>
          </w:p>
        </w:tc>
        <w:tc>
          <w:tcPr>
            <w:tcW w:w="0" w:type="auto"/>
            <w:tcBorders>
              <w:top w:val="single" w:sz="6" w:space="0" w:color="EEEEEE"/>
              <w:left w:val="nil"/>
              <w:bottom w:val="nil"/>
              <w:right w:val="nil"/>
            </w:tcBorders>
            <w:tcMar>
              <w:top w:w="90" w:type="dxa"/>
              <w:left w:w="360" w:type="dxa"/>
              <w:bottom w:w="90" w:type="dxa"/>
              <w:right w:w="360" w:type="dxa"/>
            </w:tcMar>
            <w:hideMark/>
          </w:tcPr>
          <w:p w14:paraId="4A8B8E9B"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12 years/indefinite</w:t>
            </w:r>
          </w:p>
        </w:tc>
        <w:tc>
          <w:tcPr>
            <w:tcW w:w="0" w:type="auto"/>
            <w:tcBorders>
              <w:top w:val="single" w:sz="6" w:space="0" w:color="EEEEEE"/>
              <w:left w:val="nil"/>
              <w:bottom w:val="nil"/>
              <w:right w:val="nil"/>
            </w:tcBorders>
            <w:tcMar>
              <w:top w:w="90" w:type="dxa"/>
              <w:left w:w="360" w:type="dxa"/>
              <w:bottom w:w="90" w:type="dxa"/>
              <w:right w:w="360" w:type="dxa"/>
            </w:tcMar>
            <w:hideMark/>
          </w:tcPr>
          <w:p w14:paraId="66EABD54"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Statute of Limitations</w:t>
            </w:r>
          </w:p>
        </w:tc>
      </w:tr>
      <w:tr w:rsidR="00386660" w:rsidRPr="0051092F" w14:paraId="2BA64A4F" w14:textId="77777777" w:rsidTr="00386660">
        <w:tc>
          <w:tcPr>
            <w:tcW w:w="0" w:type="auto"/>
            <w:tcBorders>
              <w:top w:val="single" w:sz="6" w:space="0" w:color="EEEEEE"/>
              <w:left w:val="nil"/>
              <w:bottom w:val="nil"/>
              <w:right w:val="nil"/>
            </w:tcBorders>
            <w:tcMar>
              <w:top w:w="90" w:type="dxa"/>
              <w:left w:w="360" w:type="dxa"/>
              <w:bottom w:w="90" w:type="dxa"/>
              <w:right w:w="360" w:type="dxa"/>
            </w:tcMar>
            <w:hideMark/>
          </w:tcPr>
          <w:p w14:paraId="5A7616B8"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Important correspondence relating to decisions, transactions and activities</w:t>
            </w:r>
          </w:p>
        </w:tc>
        <w:tc>
          <w:tcPr>
            <w:tcW w:w="0" w:type="auto"/>
            <w:tcBorders>
              <w:top w:val="single" w:sz="6" w:space="0" w:color="EEEEEE"/>
              <w:left w:val="nil"/>
              <w:bottom w:val="nil"/>
              <w:right w:val="nil"/>
            </w:tcBorders>
            <w:tcMar>
              <w:top w:w="90" w:type="dxa"/>
              <w:left w:w="360" w:type="dxa"/>
              <w:bottom w:w="90" w:type="dxa"/>
              <w:right w:w="360" w:type="dxa"/>
            </w:tcMar>
            <w:hideMark/>
          </w:tcPr>
          <w:p w14:paraId="7F52723F"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1 year</w:t>
            </w:r>
          </w:p>
        </w:tc>
        <w:tc>
          <w:tcPr>
            <w:tcW w:w="0" w:type="auto"/>
            <w:tcBorders>
              <w:top w:val="single" w:sz="6" w:space="0" w:color="EEEEEE"/>
              <w:left w:val="nil"/>
              <w:bottom w:val="nil"/>
              <w:right w:val="nil"/>
            </w:tcBorders>
            <w:tcMar>
              <w:top w:w="90" w:type="dxa"/>
              <w:left w:w="360" w:type="dxa"/>
              <w:bottom w:w="90" w:type="dxa"/>
              <w:right w:w="360" w:type="dxa"/>
            </w:tcMar>
            <w:hideMark/>
          </w:tcPr>
          <w:p w14:paraId="18F5E030"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Management</w:t>
            </w:r>
          </w:p>
        </w:tc>
      </w:tr>
      <w:tr w:rsidR="00386660" w:rsidRPr="0051092F" w14:paraId="08494A4F" w14:textId="77777777" w:rsidTr="00386660">
        <w:tc>
          <w:tcPr>
            <w:tcW w:w="0" w:type="auto"/>
            <w:tcBorders>
              <w:top w:val="single" w:sz="6" w:space="0" w:color="EEEEEE"/>
              <w:left w:val="nil"/>
              <w:bottom w:val="nil"/>
              <w:right w:val="nil"/>
            </w:tcBorders>
            <w:tcMar>
              <w:top w:w="90" w:type="dxa"/>
              <w:left w:w="360" w:type="dxa"/>
              <w:bottom w:w="90" w:type="dxa"/>
              <w:right w:w="360" w:type="dxa"/>
            </w:tcMar>
            <w:hideMark/>
          </w:tcPr>
          <w:p w14:paraId="257D8D5F"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General Information (including invitations, lobbying, promotional material)</w:t>
            </w:r>
          </w:p>
        </w:tc>
        <w:tc>
          <w:tcPr>
            <w:tcW w:w="0" w:type="auto"/>
            <w:tcBorders>
              <w:top w:val="single" w:sz="6" w:space="0" w:color="EEEEEE"/>
              <w:left w:val="nil"/>
              <w:bottom w:val="nil"/>
              <w:right w:val="nil"/>
            </w:tcBorders>
            <w:tcMar>
              <w:top w:w="90" w:type="dxa"/>
              <w:left w:w="360" w:type="dxa"/>
              <w:bottom w:w="90" w:type="dxa"/>
              <w:right w:w="360" w:type="dxa"/>
            </w:tcMar>
            <w:hideMark/>
          </w:tcPr>
          <w:p w14:paraId="5CA532BA"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No minimum</w:t>
            </w:r>
          </w:p>
        </w:tc>
        <w:tc>
          <w:tcPr>
            <w:tcW w:w="0" w:type="auto"/>
            <w:tcBorders>
              <w:top w:val="single" w:sz="6" w:space="0" w:color="EEEEEE"/>
              <w:left w:val="nil"/>
              <w:bottom w:val="nil"/>
              <w:right w:val="nil"/>
            </w:tcBorders>
            <w:tcMar>
              <w:top w:w="90" w:type="dxa"/>
              <w:left w:w="360" w:type="dxa"/>
              <w:bottom w:w="90" w:type="dxa"/>
              <w:right w:w="360" w:type="dxa"/>
            </w:tcMar>
            <w:hideMark/>
          </w:tcPr>
          <w:p w14:paraId="4897F2C5"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Management</w:t>
            </w:r>
          </w:p>
        </w:tc>
      </w:tr>
      <w:tr w:rsidR="00386660" w:rsidRPr="0051092F" w14:paraId="513F0CE7" w14:textId="77777777" w:rsidTr="00386660">
        <w:tc>
          <w:tcPr>
            <w:tcW w:w="0" w:type="auto"/>
            <w:tcBorders>
              <w:top w:val="single" w:sz="6" w:space="0" w:color="EEEEEE"/>
              <w:left w:val="nil"/>
              <w:bottom w:val="nil"/>
              <w:right w:val="nil"/>
            </w:tcBorders>
            <w:tcMar>
              <w:top w:w="90" w:type="dxa"/>
              <w:left w:w="360" w:type="dxa"/>
              <w:bottom w:w="90" w:type="dxa"/>
              <w:right w:w="360" w:type="dxa"/>
            </w:tcMar>
            <w:hideMark/>
          </w:tcPr>
          <w:p w14:paraId="7EB46AE6"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Routine correspondence and emails</w:t>
            </w:r>
          </w:p>
        </w:tc>
        <w:tc>
          <w:tcPr>
            <w:tcW w:w="0" w:type="auto"/>
            <w:tcBorders>
              <w:top w:val="single" w:sz="6" w:space="0" w:color="EEEEEE"/>
              <w:left w:val="nil"/>
              <w:bottom w:val="nil"/>
              <w:right w:val="nil"/>
            </w:tcBorders>
            <w:tcMar>
              <w:top w:w="90" w:type="dxa"/>
              <w:left w:w="360" w:type="dxa"/>
              <w:bottom w:w="90" w:type="dxa"/>
              <w:right w:w="360" w:type="dxa"/>
            </w:tcMar>
            <w:hideMark/>
          </w:tcPr>
          <w:p w14:paraId="6A75EE37"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3 months</w:t>
            </w:r>
          </w:p>
        </w:tc>
        <w:tc>
          <w:tcPr>
            <w:tcW w:w="0" w:type="auto"/>
            <w:tcBorders>
              <w:top w:val="single" w:sz="6" w:space="0" w:color="EEEEEE"/>
              <w:left w:val="nil"/>
              <w:bottom w:val="nil"/>
              <w:right w:val="nil"/>
            </w:tcBorders>
            <w:tcMar>
              <w:top w:w="90" w:type="dxa"/>
              <w:left w:w="360" w:type="dxa"/>
              <w:bottom w:w="90" w:type="dxa"/>
              <w:right w:w="360" w:type="dxa"/>
            </w:tcMar>
            <w:hideMark/>
          </w:tcPr>
          <w:p w14:paraId="4940AD24"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Management</w:t>
            </w:r>
          </w:p>
        </w:tc>
      </w:tr>
      <w:tr w:rsidR="00386660" w:rsidRPr="0051092F" w14:paraId="0400770E" w14:textId="77777777" w:rsidTr="00386660">
        <w:tc>
          <w:tcPr>
            <w:tcW w:w="0" w:type="auto"/>
            <w:tcBorders>
              <w:top w:val="single" w:sz="6" w:space="0" w:color="EEEEEE"/>
              <w:left w:val="nil"/>
              <w:bottom w:val="nil"/>
              <w:right w:val="nil"/>
            </w:tcBorders>
            <w:tcMar>
              <w:top w:w="90" w:type="dxa"/>
              <w:left w:w="360" w:type="dxa"/>
              <w:bottom w:w="90" w:type="dxa"/>
              <w:right w:w="360" w:type="dxa"/>
            </w:tcMar>
            <w:hideMark/>
          </w:tcPr>
          <w:p w14:paraId="7ADED70D"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Complaints</w:t>
            </w:r>
          </w:p>
        </w:tc>
        <w:tc>
          <w:tcPr>
            <w:tcW w:w="0" w:type="auto"/>
            <w:tcBorders>
              <w:top w:val="single" w:sz="6" w:space="0" w:color="EEEEEE"/>
              <w:left w:val="nil"/>
              <w:bottom w:val="nil"/>
              <w:right w:val="nil"/>
            </w:tcBorders>
            <w:tcMar>
              <w:top w:w="90" w:type="dxa"/>
              <w:left w:w="360" w:type="dxa"/>
              <w:bottom w:w="90" w:type="dxa"/>
              <w:right w:w="360" w:type="dxa"/>
            </w:tcMar>
            <w:hideMark/>
          </w:tcPr>
          <w:p w14:paraId="51ED0575"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1 year</w:t>
            </w:r>
          </w:p>
        </w:tc>
        <w:tc>
          <w:tcPr>
            <w:tcW w:w="0" w:type="auto"/>
            <w:tcBorders>
              <w:top w:val="single" w:sz="6" w:space="0" w:color="EEEEEE"/>
              <w:left w:val="nil"/>
              <w:bottom w:val="nil"/>
              <w:right w:val="nil"/>
            </w:tcBorders>
            <w:tcMar>
              <w:top w:w="90" w:type="dxa"/>
              <w:left w:w="360" w:type="dxa"/>
              <w:bottom w:w="90" w:type="dxa"/>
              <w:right w:w="360" w:type="dxa"/>
            </w:tcMar>
            <w:hideMark/>
          </w:tcPr>
          <w:p w14:paraId="0CF73D89"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Management</w:t>
            </w:r>
          </w:p>
        </w:tc>
      </w:tr>
      <w:tr w:rsidR="00386660" w:rsidRPr="0051092F" w14:paraId="1C0EA8C0" w14:textId="77777777" w:rsidTr="00386660">
        <w:tc>
          <w:tcPr>
            <w:tcW w:w="0" w:type="auto"/>
            <w:tcBorders>
              <w:top w:val="single" w:sz="6" w:space="0" w:color="EEEEEE"/>
              <w:left w:val="nil"/>
              <w:bottom w:val="nil"/>
              <w:right w:val="nil"/>
            </w:tcBorders>
            <w:tcMar>
              <w:top w:w="90" w:type="dxa"/>
              <w:left w:w="360" w:type="dxa"/>
              <w:bottom w:w="90" w:type="dxa"/>
              <w:right w:w="360" w:type="dxa"/>
            </w:tcMar>
            <w:hideMark/>
          </w:tcPr>
          <w:p w14:paraId="20E4161A"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Scales of fees and charges</w:t>
            </w:r>
          </w:p>
        </w:tc>
        <w:tc>
          <w:tcPr>
            <w:tcW w:w="0" w:type="auto"/>
            <w:tcBorders>
              <w:top w:val="single" w:sz="6" w:space="0" w:color="EEEEEE"/>
              <w:left w:val="nil"/>
              <w:bottom w:val="nil"/>
              <w:right w:val="nil"/>
            </w:tcBorders>
            <w:tcMar>
              <w:top w:w="90" w:type="dxa"/>
              <w:left w:w="360" w:type="dxa"/>
              <w:bottom w:w="90" w:type="dxa"/>
              <w:right w:w="360" w:type="dxa"/>
            </w:tcMar>
            <w:hideMark/>
          </w:tcPr>
          <w:p w14:paraId="693097E5"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5 years</w:t>
            </w:r>
          </w:p>
        </w:tc>
        <w:tc>
          <w:tcPr>
            <w:tcW w:w="0" w:type="auto"/>
            <w:tcBorders>
              <w:top w:val="single" w:sz="6" w:space="0" w:color="EEEEEE"/>
              <w:left w:val="nil"/>
              <w:bottom w:val="nil"/>
              <w:right w:val="nil"/>
            </w:tcBorders>
            <w:tcMar>
              <w:top w:w="90" w:type="dxa"/>
              <w:left w:w="360" w:type="dxa"/>
              <w:bottom w:w="90" w:type="dxa"/>
              <w:right w:w="360" w:type="dxa"/>
            </w:tcMar>
            <w:hideMark/>
          </w:tcPr>
          <w:p w14:paraId="08400BBB"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Management</w:t>
            </w:r>
          </w:p>
        </w:tc>
      </w:tr>
      <w:tr w:rsidR="00386660" w:rsidRPr="0051092F" w14:paraId="24DB474D" w14:textId="77777777" w:rsidTr="00386660">
        <w:tc>
          <w:tcPr>
            <w:tcW w:w="0" w:type="auto"/>
            <w:tcBorders>
              <w:top w:val="single" w:sz="6" w:space="0" w:color="EEEEEE"/>
              <w:left w:val="nil"/>
              <w:bottom w:val="nil"/>
              <w:right w:val="nil"/>
            </w:tcBorders>
            <w:tcMar>
              <w:top w:w="90" w:type="dxa"/>
              <w:left w:w="360" w:type="dxa"/>
              <w:bottom w:w="90" w:type="dxa"/>
              <w:right w:w="360" w:type="dxa"/>
            </w:tcMar>
            <w:hideMark/>
          </w:tcPr>
          <w:p w14:paraId="796CA0D8"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Annual Accounts</w:t>
            </w:r>
          </w:p>
        </w:tc>
        <w:tc>
          <w:tcPr>
            <w:tcW w:w="0" w:type="auto"/>
            <w:tcBorders>
              <w:top w:val="single" w:sz="6" w:space="0" w:color="EEEEEE"/>
              <w:left w:val="nil"/>
              <w:bottom w:val="nil"/>
              <w:right w:val="nil"/>
            </w:tcBorders>
            <w:tcMar>
              <w:top w:w="90" w:type="dxa"/>
              <w:left w:w="360" w:type="dxa"/>
              <w:bottom w:w="90" w:type="dxa"/>
              <w:right w:w="360" w:type="dxa"/>
            </w:tcMar>
            <w:hideMark/>
          </w:tcPr>
          <w:p w14:paraId="5763692A"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Indefinite</w:t>
            </w:r>
          </w:p>
        </w:tc>
        <w:tc>
          <w:tcPr>
            <w:tcW w:w="0" w:type="auto"/>
            <w:tcBorders>
              <w:top w:val="single" w:sz="6" w:space="0" w:color="EEEEEE"/>
              <w:left w:val="nil"/>
              <w:bottom w:val="nil"/>
              <w:right w:val="nil"/>
            </w:tcBorders>
            <w:tcMar>
              <w:top w:w="90" w:type="dxa"/>
              <w:left w:w="360" w:type="dxa"/>
              <w:bottom w:w="90" w:type="dxa"/>
              <w:right w:w="360" w:type="dxa"/>
            </w:tcMar>
            <w:hideMark/>
          </w:tcPr>
          <w:p w14:paraId="1BC66346"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Archive</w:t>
            </w:r>
          </w:p>
        </w:tc>
      </w:tr>
      <w:tr w:rsidR="00386660" w:rsidRPr="0051092F" w14:paraId="6E8EBAB6" w14:textId="77777777" w:rsidTr="00386660">
        <w:tc>
          <w:tcPr>
            <w:tcW w:w="0" w:type="auto"/>
            <w:tcBorders>
              <w:top w:val="single" w:sz="6" w:space="0" w:color="EEEEEE"/>
              <w:left w:val="nil"/>
              <w:bottom w:val="nil"/>
              <w:right w:val="nil"/>
            </w:tcBorders>
            <w:tcMar>
              <w:top w:w="90" w:type="dxa"/>
              <w:left w:w="360" w:type="dxa"/>
              <w:bottom w:w="90" w:type="dxa"/>
              <w:right w:w="360" w:type="dxa"/>
            </w:tcMar>
            <w:hideMark/>
          </w:tcPr>
          <w:p w14:paraId="0B4B2AC5"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Annual Returns</w:t>
            </w:r>
          </w:p>
        </w:tc>
        <w:tc>
          <w:tcPr>
            <w:tcW w:w="0" w:type="auto"/>
            <w:tcBorders>
              <w:top w:val="single" w:sz="6" w:space="0" w:color="EEEEEE"/>
              <w:left w:val="nil"/>
              <w:bottom w:val="nil"/>
              <w:right w:val="nil"/>
            </w:tcBorders>
            <w:tcMar>
              <w:top w:w="90" w:type="dxa"/>
              <w:left w:w="360" w:type="dxa"/>
              <w:bottom w:w="90" w:type="dxa"/>
              <w:right w:w="360" w:type="dxa"/>
            </w:tcMar>
            <w:hideMark/>
          </w:tcPr>
          <w:p w14:paraId="5DB47A37"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Indefinite</w:t>
            </w:r>
          </w:p>
        </w:tc>
        <w:tc>
          <w:tcPr>
            <w:tcW w:w="0" w:type="auto"/>
            <w:tcBorders>
              <w:top w:val="single" w:sz="6" w:space="0" w:color="EEEEEE"/>
              <w:left w:val="nil"/>
              <w:bottom w:val="nil"/>
              <w:right w:val="nil"/>
            </w:tcBorders>
            <w:tcMar>
              <w:top w:w="90" w:type="dxa"/>
              <w:left w:w="360" w:type="dxa"/>
              <w:bottom w:w="90" w:type="dxa"/>
              <w:right w:w="360" w:type="dxa"/>
            </w:tcMar>
            <w:hideMark/>
          </w:tcPr>
          <w:p w14:paraId="6FC18817"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Archive</w:t>
            </w:r>
          </w:p>
        </w:tc>
      </w:tr>
      <w:tr w:rsidR="00386660" w:rsidRPr="0051092F" w14:paraId="5220A4C9" w14:textId="77777777" w:rsidTr="00386660">
        <w:tc>
          <w:tcPr>
            <w:tcW w:w="0" w:type="auto"/>
            <w:tcBorders>
              <w:top w:val="single" w:sz="6" w:space="0" w:color="EEEEEE"/>
              <w:left w:val="nil"/>
              <w:bottom w:val="nil"/>
              <w:right w:val="nil"/>
            </w:tcBorders>
            <w:tcMar>
              <w:top w:w="90" w:type="dxa"/>
              <w:left w:w="360" w:type="dxa"/>
              <w:bottom w:w="90" w:type="dxa"/>
              <w:right w:w="360" w:type="dxa"/>
            </w:tcMar>
            <w:hideMark/>
          </w:tcPr>
          <w:p w14:paraId="749DC8BB"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Receipt and payment account(s)</w:t>
            </w:r>
          </w:p>
        </w:tc>
        <w:tc>
          <w:tcPr>
            <w:tcW w:w="0" w:type="auto"/>
            <w:tcBorders>
              <w:top w:val="single" w:sz="6" w:space="0" w:color="EEEEEE"/>
              <w:left w:val="nil"/>
              <w:bottom w:val="nil"/>
              <w:right w:val="nil"/>
            </w:tcBorders>
            <w:tcMar>
              <w:top w:w="90" w:type="dxa"/>
              <w:left w:w="360" w:type="dxa"/>
              <w:bottom w:w="90" w:type="dxa"/>
              <w:right w:w="360" w:type="dxa"/>
            </w:tcMar>
            <w:hideMark/>
          </w:tcPr>
          <w:p w14:paraId="642AAE6F" w14:textId="7E5FEBCD" w:rsidR="00386660" w:rsidRPr="0051092F" w:rsidRDefault="001A7807"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6 years</w:t>
            </w:r>
          </w:p>
        </w:tc>
        <w:tc>
          <w:tcPr>
            <w:tcW w:w="0" w:type="auto"/>
            <w:tcBorders>
              <w:top w:val="single" w:sz="6" w:space="0" w:color="EEEEEE"/>
              <w:left w:val="nil"/>
              <w:bottom w:val="nil"/>
              <w:right w:val="nil"/>
            </w:tcBorders>
            <w:tcMar>
              <w:top w:w="90" w:type="dxa"/>
              <w:left w:w="360" w:type="dxa"/>
              <w:bottom w:w="90" w:type="dxa"/>
              <w:right w:w="360" w:type="dxa"/>
            </w:tcMar>
            <w:hideMark/>
          </w:tcPr>
          <w:p w14:paraId="5472C5F2"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Archive</w:t>
            </w:r>
          </w:p>
        </w:tc>
      </w:tr>
      <w:tr w:rsidR="00386660" w:rsidRPr="0051092F" w14:paraId="3262BD30" w14:textId="77777777" w:rsidTr="00386660">
        <w:tc>
          <w:tcPr>
            <w:tcW w:w="0" w:type="auto"/>
            <w:tcBorders>
              <w:top w:val="single" w:sz="6" w:space="0" w:color="EEEEEE"/>
              <w:left w:val="nil"/>
              <w:bottom w:val="nil"/>
              <w:right w:val="nil"/>
            </w:tcBorders>
            <w:tcMar>
              <w:top w:w="90" w:type="dxa"/>
              <w:left w:w="360" w:type="dxa"/>
              <w:bottom w:w="90" w:type="dxa"/>
              <w:right w:w="360" w:type="dxa"/>
            </w:tcMar>
            <w:hideMark/>
          </w:tcPr>
          <w:p w14:paraId="495EA4FC" w14:textId="40E60372" w:rsidR="00386660" w:rsidRPr="0051092F" w:rsidRDefault="00386660" w:rsidP="00386660">
            <w:pPr>
              <w:rPr>
                <w:rFonts w:eastAsia="Times New Roman" w:cstheme="minorHAnsi"/>
                <w:color w:val="212121"/>
                <w:kern w:val="0"/>
                <w:sz w:val="22"/>
                <w:szCs w:val="22"/>
                <w:lang w:eastAsia="en-GB"/>
                <w14:ligatures w14:val="none"/>
              </w:rPr>
            </w:pPr>
          </w:p>
        </w:tc>
        <w:tc>
          <w:tcPr>
            <w:tcW w:w="0" w:type="auto"/>
            <w:tcBorders>
              <w:top w:val="single" w:sz="6" w:space="0" w:color="EEEEEE"/>
              <w:left w:val="nil"/>
              <w:bottom w:val="nil"/>
              <w:right w:val="nil"/>
            </w:tcBorders>
            <w:tcMar>
              <w:top w:w="90" w:type="dxa"/>
              <w:left w:w="360" w:type="dxa"/>
              <w:bottom w:w="90" w:type="dxa"/>
              <w:right w:w="360" w:type="dxa"/>
            </w:tcMar>
            <w:hideMark/>
          </w:tcPr>
          <w:p w14:paraId="4EEC3BF3" w14:textId="531EFC83" w:rsidR="00386660" w:rsidRPr="0051092F" w:rsidRDefault="00386660" w:rsidP="00386660">
            <w:pPr>
              <w:rPr>
                <w:rFonts w:eastAsia="Times New Roman" w:cstheme="minorHAnsi"/>
                <w:color w:val="212121"/>
                <w:kern w:val="0"/>
                <w:sz w:val="22"/>
                <w:szCs w:val="22"/>
                <w:lang w:eastAsia="en-GB"/>
                <w14:ligatures w14:val="none"/>
              </w:rPr>
            </w:pPr>
          </w:p>
        </w:tc>
        <w:tc>
          <w:tcPr>
            <w:tcW w:w="0" w:type="auto"/>
            <w:tcBorders>
              <w:top w:val="single" w:sz="6" w:space="0" w:color="EEEEEE"/>
              <w:left w:val="nil"/>
              <w:bottom w:val="nil"/>
              <w:right w:val="nil"/>
            </w:tcBorders>
            <w:tcMar>
              <w:top w:w="90" w:type="dxa"/>
              <w:left w:w="360" w:type="dxa"/>
              <w:bottom w:w="90" w:type="dxa"/>
              <w:right w:w="360" w:type="dxa"/>
            </w:tcMar>
            <w:hideMark/>
          </w:tcPr>
          <w:p w14:paraId="57C4C267" w14:textId="66CA0E18" w:rsidR="00386660" w:rsidRPr="0051092F" w:rsidRDefault="00386660" w:rsidP="00386660">
            <w:pPr>
              <w:rPr>
                <w:rFonts w:eastAsia="Times New Roman" w:cstheme="minorHAnsi"/>
                <w:color w:val="212121"/>
                <w:kern w:val="0"/>
                <w:sz w:val="22"/>
                <w:szCs w:val="22"/>
                <w:lang w:eastAsia="en-GB"/>
                <w14:ligatures w14:val="none"/>
              </w:rPr>
            </w:pPr>
          </w:p>
        </w:tc>
      </w:tr>
      <w:tr w:rsidR="00386660" w:rsidRPr="0051092F" w14:paraId="1FE120B2" w14:textId="77777777" w:rsidTr="00386660">
        <w:tc>
          <w:tcPr>
            <w:tcW w:w="0" w:type="auto"/>
            <w:tcBorders>
              <w:top w:val="single" w:sz="6" w:space="0" w:color="EEEEEE"/>
              <w:left w:val="nil"/>
              <w:bottom w:val="nil"/>
              <w:right w:val="nil"/>
            </w:tcBorders>
            <w:tcMar>
              <w:top w:w="90" w:type="dxa"/>
              <w:left w:w="360" w:type="dxa"/>
              <w:bottom w:w="90" w:type="dxa"/>
              <w:right w:w="360" w:type="dxa"/>
            </w:tcMar>
            <w:hideMark/>
          </w:tcPr>
          <w:p w14:paraId="1100B721"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Bank statements, including deposit/savings accounts</w:t>
            </w:r>
          </w:p>
        </w:tc>
        <w:tc>
          <w:tcPr>
            <w:tcW w:w="0" w:type="auto"/>
            <w:tcBorders>
              <w:top w:val="single" w:sz="6" w:space="0" w:color="EEEEEE"/>
              <w:left w:val="nil"/>
              <w:bottom w:val="nil"/>
              <w:right w:val="nil"/>
            </w:tcBorders>
            <w:tcMar>
              <w:top w:w="90" w:type="dxa"/>
              <w:left w:w="360" w:type="dxa"/>
              <w:bottom w:w="90" w:type="dxa"/>
              <w:right w:w="360" w:type="dxa"/>
            </w:tcMar>
            <w:hideMark/>
          </w:tcPr>
          <w:p w14:paraId="637E148C"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Last completed audit year</w:t>
            </w:r>
          </w:p>
        </w:tc>
        <w:tc>
          <w:tcPr>
            <w:tcW w:w="0" w:type="auto"/>
            <w:tcBorders>
              <w:top w:val="single" w:sz="6" w:space="0" w:color="EEEEEE"/>
              <w:left w:val="nil"/>
              <w:bottom w:val="nil"/>
              <w:right w:val="nil"/>
            </w:tcBorders>
            <w:tcMar>
              <w:top w:w="90" w:type="dxa"/>
              <w:left w:w="360" w:type="dxa"/>
              <w:bottom w:w="90" w:type="dxa"/>
              <w:right w:w="360" w:type="dxa"/>
            </w:tcMar>
            <w:hideMark/>
          </w:tcPr>
          <w:p w14:paraId="76E73B76"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Audit</w:t>
            </w:r>
          </w:p>
        </w:tc>
      </w:tr>
      <w:tr w:rsidR="00386660" w:rsidRPr="0051092F" w14:paraId="240D2BCA" w14:textId="77777777" w:rsidTr="00386660">
        <w:tc>
          <w:tcPr>
            <w:tcW w:w="0" w:type="auto"/>
            <w:tcBorders>
              <w:top w:val="single" w:sz="6" w:space="0" w:color="EEEEEE"/>
              <w:left w:val="nil"/>
              <w:bottom w:val="nil"/>
              <w:right w:val="nil"/>
            </w:tcBorders>
            <w:tcMar>
              <w:top w:w="90" w:type="dxa"/>
              <w:left w:w="360" w:type="dxa"/>
              <w:bottom w:w="90" w:type="dxa"/>
              <w:right w:w="360" w:type="dxa"/>
            </w:tcMar>
            <w:hideMark/>
          </w:tcPr>
          <w:p w14:paraId="1AB005D6"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Bank paying-in books</w:t>
            </w:r>
          </w:p>
        </w:tc>
        <w:tc>
          <w:tcPr>
            <w:tcW w:w="0" w:type="auto"/>
            <w:tcBorders>
              <w:top w:val="single" w:sz="6" w:space="0" w:color="EEEEEE"/>
              <w:left w:val="nil"/>
              <w:bottom w:val="nil"/>
              <w:right w:val="nil"/>
            </w:tcBorders>
            <w:tcMar>
              <w:top w:w="90" w:type="dxa"/>
              <w:left w:w="360" w:type="dxa"/>
              <w:bottom w:w="90" w:type="dxa"/>
              <w:right w:w="360" w:type="dxa"/>
            </w:tcMar>
            <w:hideMark/>
          </w:tcPr>
          <w:p w14:paraId="6DDCACEB"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Last completed audit year</w:t>
            </w:r>
          </w:p>
        </w:tc>
        <w:tc>
          <w:tcPr>
            <w:tcW w:w="0" w:type="auto"/>
            <w:tcBorders>
              <w:top w:val="single" w:sz="6" w:space="0" w:color="EEEEEE"/>
              <w:left w:val="nil"/>
              <w:bottom w:val="nil"/>
              <w:right w:val="nil"/>
            </w:tcBorders>
            <w:tcMar>
              <w:top w:w="90" w:type="dxa"/>
              <w:left w:w="360" w:type="dxa"/>
              <w:bottom w:w="90" w:type="dxa"/>
              <w:right w:w="360" w:type="dxa"/>
            </w:tcMar>
            <w:hideMark/>
          </w:tcPr>
          <w:p w14:paraId="45E2ACD4"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Audit</w:t>
            </w:r>
          </w:p>
        </w:tc>
      </w:tr>
      <w:tr w:rsidR="00386660" w:rsidRPr="0051092F" w14:paraId="7FB37A08" w14:textId="77777777" w:rsidTr="00386660">
        <w:tc>
          <w:tcPr>
            <w:tcW w:w="0" w:type="auto"/>
            <w:tcBorders>
              <w:top w:val="single" w:sz="6" w:space="0" w:color="EEEEEE"/>
              <w:left w:val="nil"/>
              <w:bottom w:val="nil"/>
              <w:right w:val="nil"/>
            </w:tcBorders>
            <w:tcMar>
              <w:top w:w="90" w:type="dxa"/>
              <w:left w:w="360" w:type="dxa"/>
              <w:bottom w:w="90" w:type="dxa"/>
              <w:right w:w="360" w:type="dxa"/>
            </w:tcMar>
            <w:hideMark/>
          </w:tcPr>
          <w:p w14:paraId="2855B801"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Cheque book stubs</w:t>
            </w:r>
          </w:p>
        </w:tc>
        <w:tc>
          <w:tcPr>
            <w:tcW w:w="0" w:type="auto"/>
            <w:tcBorders>
              <w:top w:val="single" w:sz="6" w:space="0" w:color="EEEEEE"/>
              <w:left w:val="nil"/>
              <w:bottom w:val="nil"/>
              <w:right w:val="nil"/>
            </w:tcBorders>
            <w:tcMar>
              <w:top w:w="90" w:type="dxa"/>
              <w:left w:w="360" w:type="dxa"/>
              <w:bottom w:w="90" w:type="dxa"/>
              <w:right w:w="360" w:type="dxa"/>
            </w:tcMar>
            <w:hideMark/>
          </w:tcPr>
          <w:p w14:paraId="7B80CD1C"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Last completed audit year</w:t>
            </w:r>
          </w:p>
        </w:tc>
        <w:tc>
          <w:tcPr>
            <w:tcW w:w="0" w:type="auto"/>
            <w:tcBorders>
              <w:top w:val="single" w:sz="6" w:space="0" w:color="EEEEEE"/>
              <w:left w:val="nil"/>
              <w:bottom w:val="nil"/>
              <w:right w:val="nil"/>
            </w:tcBorders>
            <w:tcMar>
              <w:top w:w="90" w:type="dxa"/>
              <w:left w:w="360" w:type="dxa"/>
              <w:bottom w:w="90" w:type="dxa"/>
              <w:right w:w="360" w:type="dxa"/>
            </w:tcMar>
            <w:hideMark/>
          </w:tcPr>
          <w:p w14:paraId="1749A7B5"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Audit</w:t>
            </w:r>
          </w:p>
        </w:tc>
      </w:tr>
      <w:tr w:rsidR="00386660" w:rsidRPr="0051092F" w14:paraId="6FE5D0FB" w14:textId="77777777" w:rsidTr="00386660">
        <w:tc>
          <w:tcPr>
            <w:tcW w:w="0" w:type="auto"/>
            <w:tcBorders>
              <w:top w:val="single" w:sz="6" w:space="0" w:color="EEEEEE"/>
              <w:left w:val="nil"/>
              <w:bottom w:val="nil"/>
              <w:right w:val="nil"/>
            </w:tcBorders>
            <w:tcMar>
              <w:top w:w="90" w:type="dxa"/>
              <w:left w:w="360" w:type="dxa"/>
              <w:bottom w:w="90" w:type="dxa"/>
              <w:right w:w="360" w:type="dxa"/>
            </w:tcMar>
            <w:hideMark/>
          </w:tcPr>
          <w:p w14:paraId="235D765A"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Paid invoices</w:t>
            </w:r>
          </w:p>
        </w:tc>
        <w:tc>
          <w:tcPr>
            <w:tcW w:w="0" w:type="auto"/>
            <w:tcBorders>
              <w:top w:val="single" w:sz="6" w:space="0" w:color="EEEEEE"/>
              <w:left w:val="nil"/>
              <w:bottom w:val="nil"/>
              <w:right w:val="nil"/>
            </w:tcBorders>
            <w:tcMar>
              <w:top w:w="90" w:type="dxa"/>
              <w:left w:w="360" w:type="dxa"/>
              <w:bottom w:w="90" w:type="dxa"/>
              <w:right w:w="360" w:type="dxa"/>
            </w:tcMar>
            <w:hideMark/>
          </w:tcPr>
          <w:p w14:paraId="53920E78"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6 years</w:t>
            </w:r>
          </w:p>
        </w:tc>
        <w:tc>
          <w:tcPr>
            <w:tcW w:w="0" w:type="auto"/>
            <w:tcBorders>
              <w:top w:val="single" w:sz="6" w:space="0" w:color="EEEEEE"/>
              <w:left w:val="nil"/>
              <w:bottom w:val="nil"/>
              <w:right w:val="nil"/>
            </w:tcBorders>
            <w:tcMar>
              <w:top w:w="90" w:type="dxa"/>
              <w:left w:w="360" w:type="dxa"/>
              <w:bottom w:w="90" w:type="dxa"/>
              <w:right w:w="360" w:type="dxa"/>
            </w:tcMar>
            <w:hideMark/>
          </w:tcPr>
          <w:p w14:paraId="2541FF24"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VAT</w:t>
            </w:r>
          </w:p>
        </w:tc>
      </w:tr>
      <w:tr w:rsidR="00386660" w:rsidRPr="0051092F" w14:paraId="59C92B29" w14:textId="77777777" w:rsidTr="00386660">
        <w:tc>
          <w:tcPr>
            <w:tcW w:w="0" w:type="auto"/>
            <w:tcBorders>
              <w:top w:val="single" w:sz="6" w:space="0" w:color="EEEEEE"/>
              <w:left w:val="nil"/>
              <w:bottom w:val="nil"/>
              <w:right w:val="nil"/>
            </w:tcBorders>
            <w:tcMar>
              <w:top w:w="90" w:type="dxa"/>
              <w:left w:w="360" w:type="dxa"/>
              <w:bottom w:w="90" w:type="dxa"/>
              <w:right w:w="360" w:type="dxa"/>
            </w:tcMar>
            <w:hideMark/>
          </w:tcPr>
          <w:p w14:paraId="5E8F2345"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VAT Records</w:t>
            </w:r>
          </w:p>
        </w:tc>
        <w:tc>
          <w:tcPr>
            <w:tcW w:w="0" w:type="auto"/>
            <w:tcBorders>
              <w:top w:val="single" w:sz="6" w:space="0" w:color="EEEEEE"/>
              <w:left w:val="nil"/>
              <w:bottom w:val="nil"/>
              <w:right w:val="nil"/>
            </w:tcBorders>
            <w:tcMar>
              <w:top w:w="90" w:type="dxa"/>
              <w:left w:w="360" w:type="dxa"/>
              <w:bottom w:w="90" w:type="dxa"/>
              <w:right w:w="360" w:type="dxa"/>
            </w:tcMar>
            <w:hideMark/>
          </w:tcPr>
          <w:p w14:paraId="3448F219"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6 years</w:t>
            </w:r>
          </w:p>
        </w:tc>
        <w:tc>
          <w:tcPr>
            <w:tcW w:w="0" w:type="auto"/>
            <w:tcBorders>
              <w:top w:val="single" w:sz="6" w:space="0" w:color="EEEEEE"/>
              <w:left w:val="nil"/>
              <w:bottom w:val="nil"/>
              <w:right w:val="nil"/>
            </w:tcBorders>
            <w:tcMar>
              <w:top w:w="90" w:type="dxa"/>
              <w:left w:w="360" w:type="dxa"/>
              <w:bottom w:w="90" w:type="dxa"/>
              <w:right w:w="360" w:type="dxa"/>
            </w:tcMar>
            <w:hideMark/>
          </w:tcPr>
          <w:p w14:paraId="6D7C6F5D"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VAT</w:t>
            </w:r>
          </w:p>
        </w:tc>
      </w:tr>
      <w:tr w:rsidR="0051092F" w:rsidRPr="0051092F" w14:paraId="620DC5F6" w14:textId="77777777" w:rsidTr="00386660">
        <w:trPr>
          <w:gridAfter w:val="1"/>
        </w:trPr>
        <w:tc>
          <w:tcPr>
            <w:tcW w:w="0" w:type="auto"/>
            <w:tcBorders>
              <w:top w:val="single" w:sz="6" w:space="0" w:color="EEEEEE"/>
              <w:left w:val="nil"/>
              <w:bottom w:val="nil"/>
              <w:right w:val="nil"/>
            </w:tcBorders>
            <w:tcMar>
              <w:top w:w="90" w:type="dxa"/>
              <w:left w:w="360" w:type="dxa"/>
              <w:bottom w:w="90" w:type="dxa"/>
              <w:right w:w="360" w:type="dxa"/>
            </w:tcMar>
            <w:hideMark/>
          </w:tcPr>
          <w:p w14:paraId="4E112821" w14:textId="377DD1D2" w:rsidR="0051092F" w:rsidRPr="0051092F" w:rsidRDefault="0051092F" w:rsidP="00386660">
            <w:pPr>
              <w:rPr>
                <w:rFonts w:eastAsia="Times New Roman" w:cstheme="minorHAnsi"/>
                <w:color w:val="212121"/>
                <w:kern w:val="0"/>
                <w:sz w:val="22"/>
                <w:szCs w:val="22"/>
                <w:lang w:eastAsia="en-GB"/>
                <w14:ligatures w14:val="none"/>
              </w:rPr>
            </w:pPr>
          </w:p>
        </w:tc>
        <w:tc>
          <w:tcPr>
            <w:tcW w:w="0" w:type="auto"/>
            <w:tcBorders>
              <w:top w:val="single" w:sz="6" w:space="0" w:color="EEEEEE"/>
              <w:left w:val="nil"/>
              <w:bottom w:val="nil"/>
              <w:right w:val="nil"/>
            </w:tcBorders>
            <w:tcMar>
              <w:top w:w="90" w:type="dxa"/>
              <w:left w:w="360" w:type="dxa"/>
              <w:bottom w:w="90" w:type="dxa"/>
              <w:right w:w="360" w:type="dxa"/>
            </w:tcMar>
            <w:hideMark/>
          </w:tcPr>
          <w:p w14:paraId="033D4F09" w14:textId="70E732EA" w:rsidR="0051092F" w:rsidRPr="0051092F" w:rsidRDefault="0051092F" w:rsidP="00386660">
            <w:pPr>
              <w:rPr>
                <w:rFonts w:eastAsia="Times New Roman" w:cstheme="minorHAnsi"/>
                <w:color w:val="212121"/>
                <w:kern w:val="0"/>
                <w:sz w:val="22"/>
                <w:szCs w:val="22"/>
                <w:lang w:eastAsia="en-GB"/>
                <w14:ligatures w14:val="none"/>
              </w:rPr>
            </w:pPr>
          </w:p>
        </w:tc>
      </w:tr>
      <w:tr w:rsidR="00386660" w:rsidRPr="0051092F" w14:paraId="59AA82B1" w14:textId="77777777" w:rsidTr="00386660">
        <w:tc>
          <w:tcPr>
            <w:tcW w:w="0" w:type="auto"/>
            <w:tcBorders>
              <w:top w:val="single" w:sz="6" w:space="0" w:color="EEEEEE"/>
              <w:left w:val="nil"/>
              <w:bottom w:val="nil"/>
              <w:right w:val="nil"/>
            </w:tcBorders>
            <w:tcMar>
              <w:top w:w="90" w:type="dxa"/>
              <w:left w:w="360" w:type="dxa"/>
              <w:bottom w:w="90" w:type="dxa"/>
              <w:right w:w="360" w:type="dxa"/>
            </w:tcMar>
            <w:hideMark/>
          </w:tcPr>
          <w:p w14:paraId="45706954"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Income Tax &amp; NI records</w:t>
            </w:r>
          </w:p>
        </w:tc>
        <w:tc>
          <w:tcPr>
            <w:tcW w:w="0" w:type="auto"/>
            <w:tcBorders>
              <w:top w:val="single" w:sz="6" w:space="0" w:color="EEEEEE"/>
              <w:left w:val="nil"/>
              <w:bottom w:val="nil"/>
              <w:right w:val="nil"/>
            </w:tcBorders>
            <w:tcMar>
              <w:top w:w="90" w:type="dxa"/>
              <w:left w:w="360" w:type="dxa"/>
              <w:bottom w:w="90" w:type="dxa"/>
              <w:right w:w="360" w:type="dxa"/>
            </w:tcMar>
            <w:hideMark/>
          </w:tcPr>
          <w:p w14:paraId="048588C5"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3 years</w:t>
            </w:r>
          </w:p>
        </w:tc>
        <w:tc>
          <w:tcPr>
            <w:tcW w:w="0" w:type="auto"/>
            <w:tcBorders>
              <w:top w:val="single" w:sz="6" w:space="0" w:color="EEEEEE"/>
              <w:left w:val="nil"/>
              <w:bottom w:val="nil"/>
              <w:right w:val="nil"/>
            </w:tcBorders>
            <w:tcMar>
              <w:top w:w="90" w:type="dxa"/>
              <w:left w:w="360" w:type="dxa"/>
              <w:bottom w:w="90" w:type="dxa"/>
              <w:right w:w="360" w:type="dxa"/>
            </w:tcMar>
            <w:hideMark/>
          </w:tcPr>
          <w:p w14:paraId="11DCAB76"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Audit</w:t>
            </w:r>
          </w:p>
        </w:tc>
      </w:tr>
      <w:tr w:rsidR="00386660" w:rsidRPr="0051092F" w14:paraId="7CE4540D" w14:textId="77777777" w:rsidTr="00386660">
        <w:tc>
          <w:tcPr>
            <w:tcW w:w="0" w:type="auto"/>
            <w:tcBorders>
              <w:top w:val="single" w:sz="6" w:space="0" w:color="EEEEEE"/>
              <w:left w:val="nil"/>
              <w:bottom w:val="nil"/>
              <w:right w:val="nil"/>
            </w:tcBorders>
            <w:tcMar>
              <w:top w:w="90" w:type="dxa"/>
              <w:left w:w="360" w:type="dxa"/>
              <w:bottom w:w="90" w:type="dxa"/>
              <w:right w:w="360" w:type="dxa"/>
            </w:tcMar>
            <w:hideMark/>
          </w:tcPr>
          <w:p w14:paraId="7D649C4F"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Insurance policies</w:t>
            </w:r>
          </w:p>
        </w:tc>
        <w:tc>
          <w:tcPr>
            <w:tcW w:w="0" w:type="auto"/>
            <w:tcBorders>
              <w:top w:val="single" w:sz="6" w:space="0" w:color="EEEEEE"/>
              <w:left w:val="nil"/>
              <w:bottom w:val="nil"/>
              <w:right w:val="nil"/>
            </w:tcBorders>
            <w:tcMar>
              <w:top w:w="90" w:type="dxa"/>
              <w:left w:w="360" w:type="dxa"/>
              <w:bottom w:w="90" w:type="dxa"/>
              <w:right w:w="360" w:type="dxa"/>
            </w:tcMar>
            <w:hideMark/>
          </w:tcPr>
          <w:p w14:paraId="17CD8501"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While Valid</w:t>
            </w:r>
          </w:p>
        </w:tc>
        <w:tc>
          <w:tcPr>
            <w:tcW w:w="0" w:type="auto"/>
            <w:tcBorders>
              <w:top w:val="single" w:sz="6" w:space="0" w:color="EEEEEE"/>
              <w:left w:val="nil"/>
              <w:bottom w:val="nil"/>
              <w:right w:val="nil"/>
            </w:tcBorders>
            <w:tcMar>
              <w:top w:w="90" w:type="dxa"/>
              <w:left w:w="360" w:type="dxa"/>
              <w:bottom w:w="90" w:type="dxa"/>
              <w:right w:w="360" w:type="dxa"/>
            </w:tcMar>
            <w:hideMark/>
          </w:tcPr>
          <w:p w14:paraId="4274260B"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Management</w:t>
            </w:r>
          </w:p>
        </w:tc>
      </w:tr>
      <w:tr w:rsidR="00386660" w:rsidRPr="0051092F" w14:paraId="3C3531ED" w14:textId="77777777" w:rsidTr="00386660">
        <w:tc>
          <w:tcPr>
            <w:tcW w:w="0" w:type="auto"/>
            <w:tcBorders>
              <w:top w:val="single" w:sz="6" w:space="0" w:color="EEEEEE"/>
              <w:left w:val="nil"/>
              <w:bottom w:val="nil"/>
              <w:right w:val="nil"/>
            </w:tcBorders>
            <w:tcMar>
              <w:top w:w="90" w:type="dxa"/>
              <w:left w:w="360" w:type="dxa"/>
              <w:bottom w:w="90" w:type="dxa"/>
              <w:right w:w="360" w:type="dxa"/>
            </w:tcMar>
            <w:hideMark/>
          </w:tcPr>
          <w:p w14:paraId="5E7971AE"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lastRenderedPageBreak/>
              <w:t>Certificates for Insurance against liability for employees</w:t>
            </w:r>
          </w:p>
        </w:tc>
        <w:tc>
          <w:tcPr>
            <w:tcW w:w="0" w:type="auto"/>
            <w:tcBorders>
              <w:top w:val="single" w:sz="6" w:space="0" w:color="EEEEEE"/>
              <w:left w:val="nil"/>
              <w:bottom w:val="nil"/>
              <w:right w:val="nil"/>
            </w:tcBorders>
            <w:tcMar>
              <w:top w:w="90" w:type="dxa"/>
              <w:left w:w="360" w:type="dxa"/>
              <w:bottom w:w="90" w:type="dxa"/>
              <w:right w:w="360" w:type="dxa"/>
            </w:tcMar>
            <w:hideMark/>
          </w:tcPr>
          <w:p w14:paraId="740AFCE5"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While Valid</w:t>
            </w:r>
          </w:p>
        </w:tc>
        <w:tc>
          <w:tcPr>
            <w:tcW w:w="0" w:type="auto"/>
            <w:tcBorders>
              <w:top w:val="single" w:sz="6" w:space="0" w:color="EEEEEE"/>
              <w:left w:val="nil"/>
              <w:bottom w:val="nil"/>
              <w:right w:val="nil"/>
            </w:tcBorders>
            <w:tcMar>
              <w:top w:w="90" w:type="dxa"/>
              <w:left w:w="360" w:type="dxa"/>
              <w:bottom w:w="90" w:type="dxa"/>
              <w:right w:w="360" w:type="dxa"/>
            </w:tcMar>
            <w:hideMark/>
          </w:tcPr>
          <w:p w14:paraId="6494D17A"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The Employers’ Liability </w:t>
            </w:r>
            <w:r w:rsidRPr="0051092F">
              <w:rPr>
                <w:rFonts w:eastAsia="Times New Roman" w:cstheme="minorHAnsi"/>
                <w:color w:val="212121"/>
                <w:kern w:val="0"/>
                <w:sz w:val="22"/>
                <w:szCs w:val="22"/>
                <w:lang w:eastAsia="en-GB"/>
                <w14:ligatures w14:val="none"/>
              </w:rPr>
              <w:br/>
              <w:t>(Compulsory Insurance) Regulations 1998 (SI. 2753), Management</w:t>
            </w:r>
          </w:p>
        </w:tc>
      </w:tr>
      <w:tr w:rsidR="001A7807" w:rsidRPr="0051092F" w14:paraId="75E58962" w14:textId="77777777" w:rsidTr="00386660">
        <w:trPr>
          <w:gridAfter w:val="1"/>
        </w:trPr>
        <w:tc>
          <w:tcPr>
            <w:tcW w:w="0" w:type="auto"/>
            <w:tcBorders>
              <w:top w:val="single" w:sz="6" w:space="0" w:color="EEEEEE"/>
              <w:left w:val="nil"/>
              <w:bottom w:val="nil"/>
              <w:right w:val="nil"/>
            </w:tcBorders>
            <w:tcMar>
              <w:top w:w="90" w:type="dxa"/>
              <w:left w:w="360" w:type="dxa"/>
              <w:bottom w:w="90" w:type="dxa"/>
              <w:right w:w="360" w:type="dxa"/>
            </w:tcMar>
            <w:hideMark/>
          </w:tcPr>
          <w:p w14:paraId="5FC92D8F" w14:textId="70991BBD" w:rsidR="001A7807" w:rsidRPr="0051092F" w:rsidRDefault="001A7807" w:rsidP="00386660">
            <w:pPr>
              <w:rPr>
                <w:rFonts w:eastAsia="Times New Roman" w:cstheme="minorHAnsi"/>
                <w:color w:val="212121"/>
                <w:kern w:val="0"/>
                <w:sz w:val="22"/>
                <w:szCs w:val="22"/>
                <w:lang w:eastAsia="en-GB"/>
                <w14:ligatures w14:val="none"/>
              </w:rPr>
            </w:pPr>
          </w:p>
        </w:tc>
        <w:tc>
          <w:tcPr>
            <w:tcW w:w="0" w:type="auto"/>
            <w:tcBorders>
              <w:top w:val="single" w:sz="6" w:space="0" w:color="EEEEEE"/>
              <w:left w:val="nil"/>
              <w:bottom w:val="nil"/>
              <w:right w:val="nil"/>
            </w:tcBorders>
            <w:tcMar>
              <w:top w:w="90" w:type="dxa"/>
              <w:left w:w="360" w:type="dxa"/>
              <w:bottom w:w="90" w:type="dxa"/>
              <w:right w:w="360" w:type="dxa"/>
            </w:tcMar>
            <w:hideMark/>
          </w:tcPr>
          <w:p w14:paraId="5C2AED7C" w14:textId="598ED0DD" w:rsidR="001A7807" w:rsidRPr="0051092F" w:rsidRDefault="001A7807" w:rsidP="00386660">
            <w:pPr>
              <w:rPr>
                <w:rFonts w:eastAsia="Times New Roman" w:cstheme="minorHAnsi"/>
                <w:color w:val="212121"/>
                <w:kern w:val="0"/>
                <w:sz w:val="22"/>
                <w:szCs w:val="22"/>
                <w:lang w:eastAsia="en-GB"/>
                <w14:ligatures w14:val="none"/>
              </w:rPr>
            </w:pPr>
          </w:p>
        </w:tc>
      </w:tr>
      <w:tr w:rsidR="00386660" w:rsidRPr="0051092F" w14:paraId="5162522F" w14:textId="77777777" w:rsidTr="00386660">
        <w:tc>
          <w:tcPr>
            <w:tcW w:w="0" w:type="auto"/>
            <w:tcBorders>
              <w:top w:val="single" w:sz="6" w:space="0" w:color="EEEEEE"/>
              <w:left w:val="nil"/>
              <w:bottom w:val="nil"/>
              <w:right w:val="nil"/>
            </w:tcBorders>
            <w:tcMar>
              <w:top w:w="90" w:type="dxa"/>
              <w:left w:w="360" w:type="dxa"/>
              <w:bottom w:w="90" w:type="dxa"/>
              <w:right w:w="360" w:type="dxa"/>
            </w:tcMar>
            <w:hideMark/>
          </w:tcPr>
          <w:p w14:paraId="01D45E8E"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Assets Register</w:t>
            </w:r>
          </w:p>
        </w:tc>
        <w:tc>
          <w:tcPr>
            <w:tcW w:w="0" w:type="auto"/>
            <w:tcBorders>
              <w:top w:val="single" w:sz="6" w:space="0" w:color="EEEEEE"/>
              <w:left w:val="nil"/>
              <w:bottom w:val="nil"/>
              <w:right w:val="nil"/>
            </w:tcBorders>
            <w:tcMar>
              <w:top w:w="90" w:type="dxa"/>
              <w:left w:w="360" w:type="dxa"/>
              <w:bottom w:w="90" w:type="dxa"/>
              <w:right w:w="360" w:type="dxa"/>
            </w:tcMar>
            <w:hideMark/>
          </w:tcPr>
          <w:p w14:paraId="4B3C1B11"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Indefinite</w:t>
            </w:r>
          </w:p>
        </w:tc>
        <w:tc>
          <w:tcPr>
            <w:tcW w:w="0" w:type="auto"/>
            <w:tcBorders>
              <w:top w:val="single" w:sz="6" w:space="0" w:color="EEEEEE"/>
              <w:left w:val="nil"/>
              <w:bottom w:val="nil"/>
              <w:right w:val="nil"/>
            </w:tcBorders>
            <w:tcMar>
              <w:top w:w="90" w:type="dxa"/>
              <w:left w:w="360" w:type="dxa"/>
              <w:bottom w:w="90" w:type="dxa"/>
              <w:right w:w="360" w:type="dxa"/>
            </w:tcMar>
            <w:hideMark/>
          </w:tcPr>
          <w:p w14:paraId="5BE73ED5"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Audit, Legal</w:t>
            </w:r>
          </w:p>
        </w:tc>
      </w:tr>
      <w:tr w:rsidR="00386660" w:rsidRPr="0051092F" w14:paraId="49457CBC" w14:textId="77777777" w:rsidTr="00386660">
        <w:tc>
          <w:tcPr>
            <w:tcW w:w="0" w:type="auto"/>
            <w:tcBorders>
              <w:top w:val="single" w:sz="6" w:space="0" w:color="EEEEEE"/>
              <w:left w:val="nil"/>
              <w:bottom w:val="nil"/>
              <w:right w:val="nil"/>
            </w:tcBorders>
            <w:tcMar>
              <w:top w:w="90" w:type="dxa"/>
              <w:left w:w="360" w:type="dxa"/>
              <w:bottom w:w="90" w:type="dxa"/>
              <w:right w:w="360" w:type="dxa"/>
            </w:tcMar>
            <w:hideMark/>
          </w:tcPr>
          <w:p w14:paraId="43F7C8FD"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Title deeds, leases, agreements, contracts</w:t>
            </w:r>
          </w:p>
        </w:tc>
        <w:tc>
          <w:tcPr>
            <w:tcW w:w="0" w:type="auto"/>
            <w:tcBorders>
              <w:top w:val="single" w:sz="6" w:space="0" w:color="EEEEEE"/>
              <w:left w:val="nil"/>
              <w:bottom w:val="nil"/>
              <w:right w:val="nil"/>
            </w:tcBorders>
            <w:tcMar>
              <w:top w:w="90" w:type="dxa"/>
              <w:left w:w="360" w:type="dxa"/>
              <w:bottom w:w="90" w:type="dxa"/>
              <w:right w:w="360" w:type="dxa"/>
            </w:tcMar>
            <w:hideMark/>
          </w:tcPr>
          <w:p w14:paraId="13E66BAD" w14:textId="77777777" w:rsidR="00386660" w:rsidRPr="0051092F" w:rsidRDefault="00386660" w:rsidP="00386660">
            <w:pPr>
              <w:rPr>
                <w:rFonts w:eastAsia="Times New Roman" w:cstheme="minorHAnsi"/>
                <w:color w:val="212121"/>
                <w:kern w:val="0"/>
                <w:sz w:val="22"/>
                <w:szCs w:val="22"/>
                <w:lang w:eastAsia="en-GB"/>
                <w14:ligatures w14:val="none"/>
              </w:rPr>
            </w:pPr>
            <w:r w:rsidRPr="0051092F">
              <w:rPr>
                <w:rFonts w:eastAsia="Times New Roman" w:cstheme="minorHAnsi"/>
                <w:color w:val="212121"/>
                <w:kern w:val="0"/>
                <w:sz w:val="22"/>
                <w:szCs w:val="22"/>
                <w:lang w:eastAsia="en-GB"/>
                <w14:ligatures w14:val="none"/>
              </w:rPr>
              <w:t>Indefinite</w:t>
            </w:r>
          </w:p>
        </w:tc>
        <w:tc>
          <w:tcPr>
            <w:tcW w:w="0" w:type="auto"/>
            <w:vAlign w:val="center"/>
            <w:hideMark/>
          </w:tcPr>
          <w:p w14:paraId="09BD968E" w14:textId="77777777" w:rsidR="00386660" w:rsidRPr="0051092F" w:rsidRDefault="00386660" w:rsidP="00386660">
            <w:pPr>
              <w:rPr>
                <w:rFonts w:eastAsia="Times New Roman" w:cstheme="minorHAnsi"/>
                <w:kern w:val="0"/>
                <w:sz w:val="22"/>
                <w:szCs w:val="22"/>
                <w:lang w:eastAsia="en-GB"/>
                <w14:ligatures w14:val="none"/>
              </w:rPr>
            </w:pPr>
          </w:p>
        </w:tc>
      </w:tr>
    </w:tbl>
    <w:p w14:paraId="1B43DC72" w14:textId="77777777" w:rsidR="0051092F" w:rsidRDefault="0051092F" w:rsidP="004D4354">
      <w:pPr>
        <w:spacing w:before="100" w:beforeAutospacing="1" w:after="100" w:afterAutospacing="1"/>
        <w:rPr>
          <w:rFonts w:eastAsia="Times New Roman" w:cstheme="minorHAnsi"/>
          <w:kern w:val="0"/>
          <w:sz w:val="22"/>
          <w:szCs w:val="22"/>
          <w:lang w:eastAsia="en-GB"/>
          <w14:ligatures w14:val="none"/>
        </w:rPr>
      </w:pPr>
    </w:p>
    <w:p w14:paraId="41C55FB2" w14:textId="77777777" w:rsidR="00C22364" w:rsidRDefault="00C22364" w:rsidP="004D4354">
      <w:pPr>
        <w:spacing w:before="100" w:beforeAutospacing="1" w:after="100" w:afterAutospacing="1"/>
        <w:rPr>
          <w:rFonts w:eastAsia="Times New Roman" w:cstheme="minorHAnsi"/>
          <w:kern w:val="0"/>
          <w:sz w:val="22"/>
          <w:szCs w:val="22"/>
          <w:lang w:eastAsia="en-GB"/>
          <w14:ligatures w14:val="none"/>
        </w:rPr>
      </w:pPr>
    </w:p>
    <w:p w14:paraId="7F23C306" w14:textId="77777777" w:rsidR="0041697C" w:rsidRPr="009A29F8" w:rsidRDefault="0041697C" w:rsidP="0041697C">
      <w:pPr>
        <w:widowControl w:val="0"/>
        <w:autoSpaceDE w:val="0"/>
        <w:autoSpaceDN w:val="0"/>
        <w:adjustRightInd w:val="0"/>
        <w:spacing w:after="240" w:line="300" w:lineRule="atLeast"/>
        <w:rPr>
          <w:rFonts w:cs="Arial"/>
          <w:sz w:val="22"/>
          <w:szCs w:val="22"/>
        </w:rPr>
      </w:pPr>
      <w:r w:rsidRPr="00F35ED2">
        <w:rPr>
          <w:rFonts w:cstheme="minorHAnsi"/>
          <w:spacing w:val="-3"/>
          <w:sz w:val="22"/>
          <w:szCs w:val="22"/>
        </w:rPr>
        <w:t>Reviewed and a</w:t>
      </w:r>
      <w:r>
        <w:rPr>
          <w:rFonts w:cstheme="minorHAnsi"/>
          <w:spacing w:val="-3"/>
          <w:sz w:val="22"/>
          <w:szCs w:val="22"/>
        </w:rPr>
        <w:t>pproved</w:t>
      </w:r>
      <w:r w:rsidRPr="00F35ED2">
        <w:rPr>
          <w:rFonts w:cstheme="minorHAnsi"/>
          <w:spacing w:val="-3"/>
          <w:sz w:val="22"/>
          <w:szCs w:val="22"/>
        </w:rPr>
        <w:t xml:space="preserve"> </w:t>
      </w:r>
      <w:r>
        <w:rPr>
          <w:rFonts w:cstheme="minorHAnsi"/>
          <w:spacing w:val="-3"/>
          <w:sz w:val="22"/>
          <w:szCs w:val="22"/>
        </w:rPr>
        <w:t>at</w:t>
      </w:r>
      <w:r w:rsidRPr="00F35ED2">
        <w:rPr>
          <w:rFonts w:cstheme="minorHAnsi"/>
          <w:spacing w:val="-3"/>
          <w:sz w:val="22"/>
          <w:szCs w:val="22"/>
        </w:rPr>
        <w:t xml:space="preserve"> the </w:t>
      </w:r>
      <w:r>
        <w:rPr>
          <w:rFonts w:cstheme="minorHAnsi"/>
          <w:spacing w:val="-3"/>
          <w:sz w:val="22"/>
          <w:szCs w:val="22"/>
        </w:rPr>
        <w:t xml:space="preserve">Annual </w:t>
      </w:r>
      <w:r w:rsidRPr="00F35ED2">
        <w:rPr>
          <w:rFonts w:cstheme="minorHAnsi"/>
          <w:spacing w:val="-3"/>
          <w:sz w:val="22"/>
          <w:szCs w:val="22"/>
        </w:rPr>
        <w:t xml:space="preserve">Parish Council </w:t>
      </w:r>
      <w:r>
        <w:rPr>
          <w:rFonts w:cstheme="minorHAnsi"/>
          <w:spacing w:val="-3"/>
          <w:sz w:val="22"/>
          <w:szCs w:val="22"/>
        </w:rPr>
        <w:t xml:space="preserve">meeting </w:t>
      </w:r>
      <w:r w:rsidRPr="00F35ED2">
        <w:rPr>
          <w:rFonts w:cstheme="minorHAnsi"/>
          <w:spacing w:val="-3"/>
          <w:sz w:val="22"/>
          <w:szCs w:val="22"/>
        </w:rPr>
        <w:t xml:space="preserve">on </w:t>
      </w:r>
      <w:r>
        <w:rPr>
          <w:rFonts w:cstheme="minorHAnsi"/>
          <w:spacing w:val="-3"/>
          <w:sz w:val="22"/>
          <w:szCs w:val="22"/>
        </w:rPr>
        <w:t>13</w:t>
      </w:r>
      <w:r w:rsidRPr="00F35ED2">
        <w:rPr>
          <w:rFonts w:cstheme="minorHAnsi"/>
          <w:spacing w:val="-3"/>
          <w:sz w:val="22"/>
          <w:szCs w:val="22"/>
          <w:vertAlign w:val="superscript"/>
        </w:rPr>
        <w:t>th</w:t>
      </w:r>
      <w:r w:rsidRPr="00F35ED2">
        <w:rPr>
          <w:rFonts w:cstheme="minorHAnsi"/>
          <w:spacing w:val="-3"/>
          <w:sz w:val="22"/>
          <w:szCs w:val="22"/>
        </w:rPr>
        <w:t xml:space="preserve"> May 202</w:t>
      </w:r>
      <w:r>
        <w:rPr>
          <w:rFonts w:cstheme="minorHAnsi"/>
          <w:spacing w:val="-3"/>
          <w:sz w:val="22"/>
          <w:szCs w:val="22"/>
        </w:rPr>
        <w:t>5</w:t>
      </w:r>
      <w:r w:rsidRPr="00F35ED2">
        <w:rPr>
          <w:rFonts w:cstheme="minorHAnsi"/>
          <w:spacing w:val="-3"/>
          <w:sz w:val="22"/>
          <w:szCs w:val="22"/>
        </w:rPr>
        <w:t>;  minute</w:t>
      </w:r>
      <w:r>
        <w:rPr>
          <w:rFonts w:cstheme="minorHAnsi"/>
          <w:spacing w:val="-3"/>
          <w:sz w:val="22"/>
          <w:szCs w:val="22"/>
        </w:rPr>
        <w:t xml:space="preserve"> 7</w:t>
      </w:r>
    </w:p>
    <w:p w14:paraId="03619DFA" w14:textId="7D807B67" w:rsidR="004D4354" w:rsidRPr="004D4354" w:rsidRDefault="004D4354" w:rsidP="00863477">
      <w:pPr>
        <w:rPr>
          <w:rFonts w:ascii="Times New Roman" w:eastAsia="Times New Roman" w:hAnsi="Times New Roman" w:cs="Times New Roman"/>
          <w:kern w:val="0"/>
          <w:lang w:eastAsia="en-GB"/>
          <w14:ligatures w14:val="none"/>
        </w:rPr>
      </w:pPr>
    </w:p>
    <w:p w14:paraId="34859ECE" w14:textId="42312624" w:rsidR="00863477" w:rsidRPr="004D4354" w:rsidRDefault="00863477" w:rsidP="00863477">
      <w:pPr>
        <w:rPr>
          <w:rFonts w:ascii="ArialMT" w:eastAsia="Times New Roman" w:hAnsi="ArialMT" w:cs="Times New Roman"/>
          <w:kern w:val="0"/>
          <w:sz w:val="22"/>
          <w:szCs w:val="22"/>
          <w:lang w:eastAsia="en-GB"/>
          <w14:ligatures w14:val="none"/>
        </w:rPr>
      </w:pPr>
    </w:p>
    <w:sectPr w:rsidR="00863477" w:rsidRPr="004D435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34F0A" w14:textId="77777777" w:rsidR="00E92AC8" w:rsidRDefault="00E92AC8" w:rsidP="00A91305">
      <w:r>
        <w:separator/>
      </w:r>
    </w:p>
  </w:endnote>
  <w:endnote w:type="continuationSeparator" w:id="0">
    <w:p w14:paraId="0E18AFF7" w14:textId="77777777" w:rsidR="00E92AC8" w:rsidRDefault="00E92AC8" w:rsidP="00A91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5EDB" w14:textId="77777777" w:rsidR="00A91305" w:rsidRDefault="00A913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D6C50" w14:textId="77777777" w:rsidR="00A91305" w:rsidRDefault="00A913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620AD" w14:textId="77777777" w:rsidR="00A91305" w:rsidRDefault="00A91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B1E63" w14:textId="77777777" w:rsidR="00E92AC8" w:rsidRDefault="00E92AC8" w:rsidP="00A91305">
      <w:r>
        <w:separator/>
      </w:r>
    </w:p>
  </w:footnote>
  <w:footnote w:type="continuationSeparator" w:id="0">
    <w:p w14:paraId="0CDAFEFA" w14:textId="77777777" w:rsidR="00E92AC8" w:rsidRDefault="00E92AC8" w:rsidP="00A91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BD21C" w14:textId="51905B66" w:rsidR="00A91305" w:rsidRDefault="00A913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7024" w14:textId="2A0F398A" w:rsidR="00A91305" w:rsidRDefault="00A913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B6D94" w14:textId="69F405D3" w:rsidR="00A91305" w:rsidRDefault="00A913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90D0C"/>
    <w:multiLevelType w:val="hybridMultilevel"/>
    <w:tmpl w:val="08AC28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307226"/>
    <w:multiLevelType w:val="multilevel"/>
    <w:tmpl w:val="E608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061B4F"/>
    <w:multiLevelType w:val="multilevel"/>
    <w:tmpl w:val="D6482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3185054"/>
    <w:multiLevelType w:val="multilevel"/>
    <w:tmpl w:val="ED767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531DDA"/>
    <w:multiLevelType w:val="multilevel"/>
    <w:tmpl w:val="DF1A7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3615302">
    <w:abstractNumId w:val="3"/>
  </w:num>
  <w:num w:numId="2" w16cid:durableId="889924714">
    <w:abstractNumId w:val="4"/>
  </w:num>
  <w:num w:numId="3" w16cid:durableId="201745428">
    <w:abstractNumId w:val="2"/>
  </w:num>
  <w:num w:numId="4" w16cid:durableId="644090029">
    <w:abstractNumId w:val="1"/>
  </w:num>
  <w:num w:numId="5" w16cid:durableId="45298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354"/>
    <w:rsid w:val="000E4B5B"/>
    <w:rsid w:val="001A7807"/>
    <w:rsid w:val="002215AA"/>
    <w:rsid w:val="002C214D"/>
    <w:rsid w:val="00363D77"/>
    <w:rsid w:val="00386660"/>
    <w:rsid w:val="003F2447"/>
    <w:rsid w:val="0041697C"/>
    <w:rsid w:val="004313DF"/>
    <w:rsid w:val="004424F5"/>
    <w:rsid w:val="004A780F"/>
    <w:rsid w:val="004D1456"/>
    <w:rsid w:val="004D4354"/>
    <w:rsid w:val="0051092F"/>
    <w:rsid w:val="005A6223"/>
    <w:rsid w:val="005A7BFF"/>
    <w:rsid w:val="00602CA2"/>
    <w:rsid w:val="0061259E"/>
    <w:rsid w:val="00663BAC"/>
    <w:rsid w:val="006E45BB"/>
    <w:rsid w:val="00705AE1"/>
    <w:rsid w:val="007A09CB"/>
    <w:rsid w:val="007B2244"/>
    <w:rsid w:val="00863477"/>
    <w:rsid w:val="008E0708"/>
    <w:rsid w:val="0091679A"/>
    <w:rsid w:val="009219E4"/>
    <w:rsid w:val="0096496A"/>
    <w:rsid w:val="00A91305"/>
    <w:rsid w:val="00B7141F"/>
    <w:rsid w:val="00C056A7"/>
    <w:rsid w:val="00C22364"/>
    <w:rsid w:val="00CA53B2"/>
    <w:rsid w:val="00E14BFF"/>
    <w:rsid w:val="00E85973"/>
    <w:rsid w:val="00E92AC8"/>
    <w:rsid w:val="00FE6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5AED6"/>
  <w15:chartTrackingRefBased/>
  <w15:docId w15:val="{0A6AF65F-4FD1-5046-8DB9-58DA44B16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4D4354"/>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4D4354"/>
    <w:pPr>
      <w:spacing w:before="100" w:beforeAutospacing="1" w:after="100" w:afterAutospacing="1"/>
    </w:pPr>
    <w:rPr>
      <w:rFonts w:ascii="Times New Roman" w:eastAsia="Times New Roman" w:hAnsi="Times New Roman" w:cs="Times New Roman"/>
      <w:kern w:val="0"/>
      <w:lang w:eastAsia="en-GB"/>
      <w14:ligatures w14:val="none"/>
    </w:rPr>
  </w:style>
  <w:style w:type="paragraph" w:styleId="ListParagraph">
    <w:name w:val="List Paragraph"/>
    <w:basedOn w:val="Normal"/>
    <w:uiPriority w:val="34"/>
    <w:qFormat/>
    <w:rsid w:val="004D4354"/>
    <w:pPr>
      <w:ind w:left="720"/>
      <w:contextualSpacing/>
    </w:pPr>
  </w:style>
  <w:style w:type="character" w:customStyle="1" w:styleId="tablepress-table-description">
    <w:name w:val="tablepress-table-description"/>
    <w:basedOn w:val="DefaultParagraphFont"/>
    <w:rsid w:val="00386660"/>
  </w:style>
  <w:style w:type="character" w:styleId="Strong">
    <w:name w:val="Strong"/>
    <w:basedOn w:val="DefaultParagraphFont"/>
    <w:uiPriority w:val="22"/>
    <w:qFormat/>
    <w:rsid w:val="00386660"/>
    <w:rPr>
      <w:b/>
      <w:bCs/>
    </w:rPr>
  </w:style>
  <w:style w:type="character" w:customStyle="1" w:styleId="apple-converted-space">
    <w:name w:val="apple-converted-space"/>
    <w:basedOn w:val="DefaultParagraphFont"/>
    <w:rsid w:val="00386660"/>
  </w:style>
  <w:style w:type="paragraph" w:styleId="Header">
    <w:name w:val="header"/>
    <w:basedOn w:val="Normal"/>
    <w:link w:val="HeaderChar"/>
    <w:uiPriority w:val="99"/>
    <w:unhideWhenUsed/>
    <w:rsid w:val="00A91305"/>
    <w:pPr>
      <w:tabs>
        <w:tab w:val="center" w:pos="4513"/>
        <w:tab w:val="right" w:pos="9026"/>
      </w:tabs>
    </w:pPr>
  </w:style>
  <w:style w:type="character" w:customStyle="1" w:styleId="HeaderChar">
    <w:name w:val="Header Char"/>
    <w:basedOn w:val="DefaultParagraphFont"/>
    <w:link w:val="Header"/>
    <w:uiPriority w:val="99"/>
    <w:rsid w:val="00A91305"/>
  </w:style>
  <w:style w:type="paragraph" w:styleId="Footer">
    <w:name w:val="footer"/>
    <w:basedOn w:val="Normal"/>
    <w:link w:val="FooterChar"/>
    <w:uiPriority w:val="99"/>
    <w:unhideWhenUsed/>
    <w:rsid w:val="00A91305"/>
    <w:pPr>
      <w:tabs>
        <w:tab w:val="center" w:pos="4513"/>
        <w:tab w:val="right" w:pos="9026"/>
      </w:tabs>
    </w:pPr>
  </w:style>
  <w:style w:type="character" w:customStyle="1" w:styleId="FooterChar">
    <w:name w:val="Footer Char"/>
    <w:basedOn w:val="DefaultParagraphFont"/>
    <w:link w:val="Footer"/>
    <w:uiPriority w:val="99"/>
    <w:rsid w:val="00A91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505383">
      <w:bodyDiv w:val="1"/>
      <w:marLeft w:val="0"/>
      <w:marRight w:val="0"/>
      <w:marTop w:val="0"/>
      <w:marBottom w:val="0"/>
      <w:divBdr>
        <w:top w:val="none" w:sz="0" w:space="0" w:color="auto"/>
        <w:left w:val="none" w:sz="0" w:space="0" w:color="auto"/>
        <w:bottom w:val="none" w:sz="0" w:space="0" w:color="auto"/>
        <w:right w:val="none" w:sz="0" w:space="0" w:color="auto"/>
      </w:divBdr>
      <w:divsChild>
        <w:div w:id="223878209">
          <w:marLeft w:val="0"/>
          <w:marRight w:val="0"/>
          <w:marTop w:val="0"/>
          <w:marBottom w:val="0"/>
          <w:divBdr>
            <w:top w:val="none" w:sz="0" w:space="0" w:color="auto"/>
            <w:left w:val="none" w:sz="0" w:space="0" w:color="auto"/>
            <w:bottom w:val="none" w:sz="0" w:space="0" w:color="auto"/>
            <w:right w:val="none" w:sz="0" w:space="0" w:color="auto"/>
          </w:divBdr>
          <w:divsChild>
            <w:div w:id="1273628035">
              <w:marLeft w:val="0"/>
              <w:marRight w:val="0"/>
              <w:marTop w:val="0"/>
              <w:marBottom w:val="0"/>
              <w:divBdr>
                <w:top w:val="none" w:sz="0" w:space="0" w:color="auto"/>
                <w:left w:val="none" w:sz="0" w:space="0" w:color="auto"/>
                <w:bottom w:val="none" w:sz="0" w:space="0" w:color="auto"/>
                <w:right w:val="none" w:sz="0" w:space="0" w:color="auto"/>
              </w:divBdr>
              <w:divsChild>
                <w:div w:id="338124762">
                  <w:marLeft w:val="0"/>
                  <w:marRight w:val="0"/>
                  <w:marTop w:val="0"/>
                  <w:marBottom w:val="0"/>
                  <w:divBdr>
                    <w:top w:val="none" w:sz="0" w:space="0" w:color="auto"/>
                    <w:left w:val="none" w:sz="0" w:space="0" w:color="auto"/>
                    <w:bottom w:val="none" w:sz="0" w:space="0" w:color="auto"/>
                    <w:right w:val="none" w:sz="0" w:space="0" w:color="auto"/>
                  </w:divBdr>
                </w:div>
              </w:divsChild>
            </w:div>
            <w:div w:id="278266751">
              <w:marLeft w:val="0"/>
              <w:marRight w:val="0"/>
              <w:marTop w:val="0"/>
              <w:marBottom w:val="0"/>
              <w:divBdr>
                <w:top w:val="none" w:sz="0" w:space="0" w:color="auto"/>
                <w:left w:val="none" w:sz="0" w:space="0" w:color="auto"/>
                <w:bottom w:val="none" w:sz="0" w:space="0" w:color="auto"/>
                <w:right w:val="none" w:sz="0" w:space="0" w:color="auto"/>
              </w:divBdr>
              <w:divsChild>
                <w:div w:id="1856919225">
                  <w:marLeft w:val="0"/>
                  <w:marRight w:val="0"/>
                  <w:marTop w:val="0"/>
                  <w:marBottom w:val="0"/>
                  <w:divBdr>
                    <w:top w:val="none" w:sz="0" w:space="0" w:color="auto"/>
                    <w:left w:val="none" w:sz="0" w:space="0" w:color="auto"/>
                    <w:bottom w:val="none" w:sz="0" w:space="0" w:color="auto"/>
                    <w:right w:val="none" w:sz="0" w:space="0" w:color="auto"/>
                  </w:divBdr>
                </w:div>
              </w:divsChild>
            </w:div>
            <w:div w:id="1996831355">
              <w:marLeft w:val="0"/>
              <w:marRight w:val="0"/>
              <w:marTop w:val="0"/>
              <w:marBottom w:val="0"/>
              <w:divBdr>
                <w:top w:val="none" w:sz="0" w:space="0" w:color="auto"/>
                <w:left w:val="none" w:sz="0" w:space="0" w:color="auto"/>
                <w:bottom w:val="none" w:sz="0" w:space="0" w:color="auto"/>
                <w:right w:val="none" w:sz="0" w:space="0" w:color="auto"/>
              </w:divBdr>
              <w:divsChild>
                <w:div w:id="97052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200073">
          <w:marLeft w:val="0"/>
          <w:marRight w:val="0"/>
          <w:marTop w:val="0"/>
          <w:marBottom w:val="0"/>
          <w:divBdr>
            <w:top w:val="none" w:sz="0" w:space="0" w:color="auto"/>
            <w:left w:val="none" w:sz="0" w:space="0" w:color="auto"/>
            <w:bottom w:val="none" w:sz="0" w:space="0" w:color="auto"/>
            <w:right w:val="none" w:sz="0" w:space="0" w:color="auto"/>
          </w:divBdr>
          <w:divsChild>
            <w:div w:id="2112118810">
              <w:marLeft w:val="0"/>
              <w:marRight w:val="0"/>
              <w:marTop w:val="0"/>
              <w:marBottom w:val="0"/>
              <w:divBdr>
                <w:top w:val="none" w:sz="0" w:space="0" w:color="auto"/>
                <w:left w:val="none" w:sz="0" w:space="0" w:color="auto"/>
                <w:bottom w:val="none" w:sz="0" w:space="0" w:color="auto"/>
                <w:right w:val="none" w:sz="0" w:space="0" w:color="auto"/>
              </w:divBdr>
              <w:divsChild>
                <w:div w:id="135689662">
                  <w:marLeft w:val="0"/>
                  <w:marRight w:val="0"/>
                  <w:marTop w:val="0"/>
                  <w:marBottom w:val="0"/>
                  <w:divBdr>
                    <w:top w:val="none" w:sz="0" w:space="0" w:color="auto"/>
                    <w:left w:val="none" w:sz="0" w:space="0" w:color="auto"/>
                    <w:bottom w:val="none" w:sz="0" w:space="0" w:color="auto"/>
                    <w:right w:val="none" w:sz="0" w:space="0" w:color="auto"/>
                  </w:divBdr>
                </w:div>
                <w:div w:id="771776916">
                  <w:marLeft w:val="0"/>
                  <w:marRight w:val="0"/>
                  <w:marTop w:val="0"/>
                  <w:marBottom w:val="0"/>
                  <w:divBdr>
                    <w:top w:val="none" w:sz="0" w:space="0" w:color="auto"/>
                    <w:left w:val="none" w:sz="0" w:space="0" w:color="auto"/>
                    <w:bottom w:val="none" w:sz="0" w:space="0" w:color="auto"/>
                    <w:right w:val="none" w:sz="0" w:space="0" w:color="auto"/>
                  </w:divBdr>
                </w:div>
              </w:divsChild>
            </w:div>
            <w:div w:id="525411342">
              <w:marLeft w:val="0"/>
              <w:marRight w:val="0"/>
              <w:marTop w:val="0"/>
              <w:marBottom w:val="0"/>
              <w:divBdr>
                <w:top w:val="none" w:sz="0" w:space="0" w:color="auto"/>
                <w:left w:val="none" w:sz="0" w:space="0" w:color="auto"/>
                <w:bottom w:val="none" w:sz="0" w:space="0" w:color="auto"/>
                <w:right w:val="none" w:sz="0" w:space="0" w:color="auto"/>
              </w:divBdr>
              <w:divsChild>
                <w:div w:id="364018430">
                  <w:marLeft w:val="0"/>
                  <w:marRight w:val="0"/>
                  <w:marTop w:val="0"/>
                  <w:marBottom w:val="0"/>
                  <w:divBdr>
                    <w:top w:val="none" w:sz="0" w:space="0" w:color="auto"/>
                    <w:left w:val="none" w:sz="0" w:space="0" w:color="auto"/>
                    <w:bottom w:val="none" w:sz="0" w:space="0" w:color="auto"/>
                    <w:right w:val="none" w:sz="0" w:space="0" w:color="auto"/>
                  </w:divBdr>
                </w:div>
              </w:divsChild>
            </w:div>
            <w:div w:id="1928730936">
              <w:marLeft w:val="0"/>
              <w:marRight w:val="0"/>
              <w:marTop w:val="0"/>
              <w:marBottom w:val="0"/>
              <w:divBdr>
                <w:top w:val="none" w:sz="0" w:space="0" w:color="auto"/>
                <w:left w:val="none" w:sz="0" w:space="0" w:color="auto"/>
                <w:bottom w:val="none" w:sz="0" w:space="0" w:color="auto"/>
                <w:right w:val="none" w:sz="0" w:space="0" w:color="auto"/>
              </w:divBdr>
              <w:divsChild>
                <w:div w:id="1094978488">
                  <w:marLeft w:val="0"/>
                  <w:marRight w:val="0"/>
                  <w:marTop w:val="0"/>
                  <w:marBottom w:val="0"/>
                  <w:divBdr>
                    <w:top w:val="none" w:sz="0" w:space="0" w:color="auto"/>
                    <w:left w:val="none" w:sz="0" w:space="0" w:color="auto"/>
                    <w:bottom w:val="none" w:sz="0" w:space="0" w:color="auto"/>
                    <w:right w:val="none" w:sz="0" w:space="0" w:color="auto"/>
                  </w:divBdr>
                </w:div>
                <w:div w:id="232281117">
                  <w:marLeft w:val="0"/>
                  <w:marRight w:val="0"/>
                  <w:marTop w:val="0"/>
                  <w:marBottom w:val="0"/>
                  <w:divBdr>
                    <w:top w:val="none" w:sz="0" w:space="0" w:color="auto"/>
                    <w:left w:val="none" w:sz="0" w:space="0" w:color="auto"/>
                    <w:bottom w:val="none" w:sz="0" w:space="0" w:color="auto"/>
                    <w:right w:val="none" w:sz="0" w:space="0" w:color="auto"/>
                  </w:divBdr>
                </w:div>
                <w:div w:id="1950427856">
                  <w:marLeft w:val="0"/>
                  <w:marRight w:val="0"/>
                  <w:marTop w:val="0"/>
                  <w:marBottom w:val="0"/>
                  <w:divBdr>
                    <w:top w:val="none" w:sz="0" w:space="0" w:color="auto"/>
                    <w:left w:val="none" w:sz="0" w:space="0" w:color="auto"/>
                    <w:bottom w:val="none" w:sz="0" w:space="0" w:color="auto"/>
                    <w:right w:val="none" w:sz="0" w:space="0" w:color="auto"/>
                  </w:divBdr>
                </w:div>
              </w:divsChild>
            </w:div>
            <w:div w:id="868638997">
              <w:marLeft w:val="0"/>
              <w:marRight w:val="0"/>
              <w:marTop w:val="0"/>
              <w:marBottom w:val="0"/>
              <w:divBdr>
                <w:top w:val="none" w:sz="0" w:space="0" w:color="auto"/>
                <w:left w:val="none" w:sz="0" w:space="0" w:color="auto"/>
                <w:bottom w:val="none" w:sz="0" w:space="0" w:color="auto"/>
                <w:right w:val="none" w:sz="0" w:space="0" w:color="auto"/>
              </w:divBdr>
              <w:divsChild>
                <w:div w:id="77943034">
                  <w:marLeft w:val="0"/>
                  <w:marRight w:val="0"/>
                  <w:marTop w:val="0"/>
                  <w:marBottom w:val="0"/>
                  <w:divBdr>
                    <w:top w:val="none" w:sz="0" w:space="0" w:color="auto"/>
                    <w:left w:val="none" w:sz="0" w:space="0" w:color="auto"/>
                    <w:bottom w:val="none" w:sz="0" w:space="0" w:color="auto"/>
                    <w:right w:val="none" w:sz="0" w:space="0" w:color="auto"/>
                  </w:divBdr>
                </w:div>
              </w:divsChild>
            </w:div>
            <w:div w:id="767971366">
              <w:marLeft w:val="0"/>
              <w:marRight w:val="0"/>
              <w:marTop w:val="0"/>
              <w:marBottom w:val="0"/>
              <w:divBdr>
                <w:top w:val="none" w:sz="0" w:space="0" w:color="auto"/>
                <w:left w:val="none" w:sz="0" w:space="0" w:color="auto"/>
                <w:bottom w:val="none" w:sz="0" w:space="0" w:color="auto"/>
                <w:right w:val="none" w:sz="0" w:space="0" w:color="auto"/>
              </w:divBdr>
              <w:divsChild>
                <w:div w:id="1831215651">
                  <w:marLeft w:val="0"/>
                  <w:marRight w:val="0"/>
                  <w:marTop w:val="0"/>
                  <w:marBottom w:val="0"/>
                  <w:divBdr>
                    <w:top w:val="none" w:sz="0" w:space="0" w:color="auto"/>
                    <w:left w:val="none" w:sz="0" w:space="0" w:color="auto"/>
                    <w:bottom w:val="none" w:sz="0" w:space="0" w:color="auto"/>
                    <w:right w:val="none" w:sz="0" w:space="0" w:color="auto"/>
                  </w:divBdr>
                </w:div>
                <w:div w:id="97695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97576">
          <w:marLeft w:val="0"/>
          <w:marRight w:val="0"/>
          <w:marTop w:val="0"/>
          <w:marBottom w:val="0"/>
          <w:divBdr>
            <w:top w:val="none" w:sz="0" w:space="0" w:color="auto"/>
            <w:left w:val="none" w:sz="0" w:space="0" w:color="auto"/>
            <w:bottom w:val="none" w:sz="0" w:space="0" w:color="auto"/>
            <w:right w:val="none" w:sz="0" w:space="0" w:color="auto"/>
          </w:divBdr>
          <w:divsChild>
            <w:div w:id="704333699">
              <w:marLeft w:val="0"/>
              <w:marRight w:val="0"/>
              <w:marTop w:val="0"/>
              <w:marBottom w:val="0"/>
              <w:divBdr>
                <w:top w:val="none" w:sz="0" w:space="0" w:color="auto"/>
                <w:left w:val="none" w:sz="0" w:space="0" w:color="auto"/>
                <w:bottom w:val="none" w:sz="0" w:space="0" w:color="auto"/>
                <w:right w:val="none" w:sz="0" w:space="0" w:color="auto"/>
              </w:divBdr>
              <w:divsChild>
                <w:div w:id="527521522">
                  <w:marLeft w:val="0"/>
                  <w:marRight w:val="0"/>
                  <w:marTop w:val="0"/>
                  <w:marBottom w:val="0"/>
                  <w:divBdr>
                    <w:top w:val="none" w:sz="0" w:space="0" w:color="auto"/>
                    <w:left w:val="none" w:sz="0" w:space="0" w:color="auto"/>
                    <w:bottom w:val="none" w:sz="0" w:space="0" w:color="auto"/>
                    <w:right w:val="none" w:sz="0" w:space="0" w:color="auto"/>
                  </w:divBdr>
                  <w:divsChild>
                    <w:div w:id="171573610">
                      <w:marLeft w:val="0"/>
                      <w:marRight w:val="0"/>
                      <w:marTop w:val="0"/>
                      <w:marBottom w:val="0"/>
                      <w:divBdr>
                        <w:top w:val="none" w:sz="0" w:space="0" w:color="auto"/>
                        <w:left w:val="none" w:sz="0" w:space="0" w:color="auto"/>
                        <w:bottom w:val="none" w:sz="0" w:space="0" w:color="auto"/>
                        <w:right w:val="none" w:sz="0" w:space="0" w:color="auto"/>
                      </w:divBdr>
                    </w:div>
                    <w:div w:id="1347750340">
                      <w:marLeft w:val="0"/>
                      <w:marRight w:val="0"/>
                      <w:marTop w:val="0"/>
                      <w:marBottom w:val="0"/>
                      <w:divBdr>
                        <w:top w:val="none" w:sz="0" w:space="0" w:color="auto"/>
                        <w:left w:val="none" w:sz="0" w:space="0" w:color="auto"/>
                        <w:bottom w:val="none" w:sz="0" w:space="0" w:color="auto"/>
                        <w:right w:val="none" w:sz="0" w:space="0" w:color="auto"/>
                      </w:divBdr>
                    </w:div>
                    <w:div w:id="978413029">
                      <w:marLeft w:val="0"/>
                      <w:marRight w:val="0"/>
                      <w:marTop w:val="0"/>
                      <w:marBottom w:val="0"/>
                      <w:divBdr>
                        <w:top w:val="none" w:sz="0" w:space="0" w:color="auto"/>
                        <w:left w:val="none" w:sz="0" w:space="0" w:color="auto"/>
                        <w:bottom w:val="none" w:sz="0" w:space="0" w:color="auto"/>
                        <w:right w:val="none" w:sz="0" w:space="0" w:color="auto"/>
                      </w:divBdr>
                    </w:div>
                  </w:divsChild>
                </w:div>
                <w:div w:id="154223874">
                  <w:marLeft w:val="0"/>
                  <w:marRight w:val="0"/>
                  <w:marTop w:val="0"/>
                  <w:marBottom w:val="0"/>
                  <w:divBdr>
                    <w:top w:val="none" w:sz="0" w:space="0" w:color="auto"/>
                    <w:left w:val="none" w:sz="0" w:space="0" w:color="auto"/>
                    <w:bottom w:val="none" w:sz="0" w:space="0" w:color="auto"/>
                    <w:right w:val="none" w:sz="0" w:space="0" w:color="auto"/>
                  </w:divBdr>
                  <w:divsChild>
                    <w:div w:id="443884210">
                      <w:marLeft w:val="0"/>
                      <w:marRight w:val="0"/>
                      <w:marTop w:val="0"/>
                      <w:marBottom w:val="0"/>
                      <w:divBdr>
                        <w:top w:val="none" w:sz="0" w:space="0" w:color="auto"/>
                        <w:left w:val="none" w:sz="0" w:space="0" w:color="auto"/>
                        <w:bottom w:val="none" w:sz="0" w:space="0" w:color="auto"/>
                        <w:right w:val="none" w:sz="0" w:space="0" w:color="auto"/>
                      </w:divBdr>
                    </w:div>
                  </w:divsChild>
                </w:div>
                <w:div w:id="204678730">
                  <w:marLeft w:val="0"/>
                  <w:marRight w:val="0"/>
                  <w:marTop w:val="0"/>
                  <w:marBottom w:val="0"/>
                  <w:divBdr>
                    <w:top w:val="none" w:sz="0" w:space="0" w:color="auto"/>
                    <w:left w:val="none" w:sz="0" w:space="0" w:color="auto"/>
                    <w:bottom w:val="none" w:sz="0" w:space="0" w:color="auto"/>
                    <w:right w:val="none" w:sz="0" w:space="0" w:color="auto"/>
                  </w:divBdr>
                  <w:divsChild>
                    <w:div w:id="148324500">
                      <w:marLeft w:val="0"/>
                      <w:marRight w:val="0"/>
                      <w:marTop w:val="0"/>
                      <w:marBottom w:val="0"/>
                      <w:divBdr>
                        <w:top w:val="none" w:sz="0" w:space="0" w:color="auto"/>
                        <w:left w:val="none" w:sz="0" w:space="0" w:color="auto"/>
                        <w:bottom w:val="none" w:sz="0" w:space="0" w:color="auto"/>
                        <w:right w:val="none" w:sz="0" w:space="0" w:color="auto"/>
                      </w:divBdr>
                    </w:div>
                  </w:divsChild>
                </w:div>
                <w:div w:id="1751081522">
                  <w:marLeft w:val="0"/>
                  <w:marRight w:val="0"/>
                  <w:marTop w:val="0"/>
                  <w:marBottom w:val="0"/>
                  <w:divBdr>
                    <w:top w:val="none" w:sz="0" w:space="0" w:color="auto"/>
                    <w:left w:val="none" w:sz="0" w:space="0" w:color="auto"/>
                    <w:bottom w:val="none" w:sz="0" w:space="0" w:color="auto"/>
                    <w:right w:val="none" w:sz="0" w:space="0" w:color="auto"/>
                  </w:divBdr>
                  <w:divsChild>
                    <w:div w:id="1852908886">
                      <w:marLeft w:val="0"/>
                      <w:marRight w:val="0"/>
                      <w:marTop w:val="0"/>
                      <w:marBottom w:val="0"/>
                      <w:divBdr>
                        <w:top w:val="none" w:sz="0" w:space="0" w:color="auto"/>
                        <w:left w:val="none" w:sz="0" w:space="0" w:color="auto"/>
                        <w:bottom w:val="none" w:sz="0" w:space="0" w:color="auto"/>
                        <w:right w:val="none" w:sz="0" w:space="0" w:color="auto"/>
                      </w:divBdr>
                    </w:div>
                  </w:divsChild>
                </w:div>
                <w:div w:id="207113054">
                  <w:marLeft w:val="0"/>
                  <w:marRight w:val="0"/>
                  <w:marTop w:val="0"/>
                  <w:marBottom w:val="0"/>
                  <w:divBdr>
                    <w:top w:val="none" w:sz="0" w:space="0" w:color="auto"/>
                    <w:left w:val="none" w:sz="0" w:space="0" w:color="auto"/>
                    <w:bottom w:val="none" w:sz="0" w:space="0" w:color="auto"/>
                    <w:right w:val="none" w:sz="0" w:space="0" w:color="auto"/>
                  </w:divBdr>
                  <w:divsChild>
                    <w:div w:id="1231648633">
                      <w:marLeft w:val="0"/>
                      <w:marRight w:val="0"/>
                      <w:marTop w:val="0"/>
                      <w:marBottom w:val="0"/>
                      <w:divBdr>
                        <w:top w:val="none" w:sz="0" w:space="0" w:color="auto"/>
                        <w:left w:val="none" w:sz="0" w:space="0" w:color="auto"/>
                        <w:bottom w:val="none" w:sz="0" w:space="0" w:color="auto"/>
                        <w:right w:val="none" w:sz="0" w:space="0" w:color="auto"/>
                      </w:divBdr>
                    </w:div>
                  </w:divsChild>
                </w:div>
                <w:div w:id="2136826204">
                  <w:marLeft w:val="0"/>
                  <w:marRight w:val="0"/>
                  <w:marTop w:val="0"/>
                  <w:marBottom w:val="0"/>
                  <w:divBdr>
                    <w:top w:val="none" w:sz="0" w:space="0" w:color="auto"/>
                    <w:left w:val="none" w:sz="0" w:space="0" w:color="auto"/>
                    <w:bottom w:val="none" w:sz="0" w:space="0" w:color="auto"/>
                    <w:right w:val="none" w:sz="0" w:space="0" w:color="auto"/>
                  </w:divBdr>
                  <w:divsChild>
                    <w:div w:id="432896965">
                      <w:marLeft w:val="0"/>
                      <w:marRight w:val="0"/>
                      <w:marTop w:val="0"/>
                      <w:marBottom w:val="0"/>
                      <w:divBdr>
                        <w:top w:val="none" w:sz="0" w:space="0" w:color="auto"/>
                        <w:left w:val="none" w:sz="0" w:space="0" w:color="auto"/>
                        <w:bottom w:val="none" w:sz="0" w:space="0" w:color="auto"/>
                        <w:right w:val="none" w:sz="0" w:space="0" w:color="auto"/>
                      </w:divBdr>
                    </w:div>
                    <w:div w:id="162464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541588">
          <w:marLeft w:val="0"/>
          <w:marRight w:val="0"/>
          <w:marTop w:val="0"/>
          <w:marBottom w:val="0"/>
          <w:divBdr>
            <w:top w:val="none" w:sz="0" w:space="0" w:color="auto"/>
            <w:left w:val="none" w:sz="0" w:space="0" w:color="auto"/>
            <w:bottom w:val="none" w:sz="0" w:space="0" w:color="auto"/>
            <w:right w:val="none" w:sz="0" w:space="0" w:color="auto"/>
          </w:divBdr>
          <w:divsChild>
            <w:div w:id="450902515">
              <w:marLeft w:val="0"/>
              <w:marRight w:val="0"/>
              <w:marTop w:val="0"/>
              <w:marBottom w:val="0"/>
              <w:divBdr>
                <w:top w:val="none" w:sz="0" w:space="0" w:color="auto"/>
                <w:left w:val="none" w:sz="0" w:space="0" w:color="auto"/>
                <w:bottom w:val="none" w:sz="0" w:space="0" w:color="auto"/>
                <w:right w:val="none" w:sz="0" w:space="0" w:color="auto"/>
              </w:divBdr>
              <w:divsChild>
                <w:div w:id="161552531">
                  <w:marLeft w:val="0"/>
                  <w:marRight w:val="0"/>
                  <w:marTop w:val="0"/>
                  <w:marBottom w:val="0"/>
                  <w:divBdr>
                    <w:top w:val="none" w:sz="0" w:space="0" w:color="auto"/>
                    <w:left w:val="none" w:sz="0" w:space="0" w:color="auto"/>
                    <w:bottom w:val="none" w:sz="0" w:space="0" w:color="auto"/>
                    <w:right w:val="none" w:sz="0" w:space="0" w:color="auto"/>
                  </w:divBdr>
                  <w:divsChild>
                    <w:div w:id="958217447">
                      <w:marLeft w:val="0"/>
                      <w:marRight w:val="0"/>
                      <w:marTop w:val="0"/>
                      <w:marBottom w:val="0"/>
                      <w:divBdr>
                        <w:top w:val="none" w:sz="0" w:space="0" w:color="auto"/>
                        <w:left w:val="none" w:sz="0" w:space="0" w:color="auto"/>
                        <w:bottom w:val="none" w:sz="0" w:space="0" w:color="auto"/>
                        <w:right w:val="none" w:sz="0" w:space="0" w:color="auto"/>
                      </w:divBdr>
                    </w:div>
                  </w:divsChild>
                </w:div>
                <w:div w:id="429475944">
                  <w:marLeft w:val="0"/>
                  <w:marRight w:val="0"/>
                  <w:marTop w:val="0"/>
                  <w:marBottom w:val="0"/>
                  <w:divBdr>
                    <w:top w:val="none" w:sz="0" w:space="0" w:color="auto"/>
                    <w:left w:val="none" w:sz="0" w:space="0" w:color="auto"/>
                    <w:bottom w:val="none" w:sz="0" w:space="0" w:color="auto"/>
                    <w:right w:val="none" w:sz="0" w:space="0" w:color="auto"/>
                  </w:divBdr>
                  <w:divsChild>
                    <w:div w:id="1296182274">
                      <w:marLeft w:val="0"/>
                      <w:marRight w:val="0"/>
                      <w:marTop w:val="0"/>
                      <w:marBottom w:val="0"/>
                      <w:divBdr>
                        <w:top w:val="none" w:sz="0" w:space="0" w:color="auto"/>
                        <w:left w:val="none" w:sz="0" w:space="0" w:color="auto"/>
                        <w:bottom w:val="none" w:sz="0" w:space="0" w:color="auto"/>
                        <w:right w:val="none" w:sz="0" w:space="0" w:color="auto"/>
                      </w:divBdr>
                    </w:div>
                    <w:div w:id="1452359516">
                      <w:marLeft w:val="0"/>
                      <w:marRight w:val="0"/>
                      <w:marTop w:val="0"/>
                      <w:marBottom w:val="0"/>
                      <w:divBdr>
                        <w:top w:val="none" w:sz="0" w:space="0" w:color="auto"/>
                        <w:left w:val="none" w:sz="0" w:space="0" w:color="auto"/>
                        <w:bottom w:val="none" w:sz="0" w:space="0" w:color="auto"/>
                        <w:right w:val="none" w:sz="0" w:space="0" w:color="auto"/>
                      </w:divBdr>
                    </w:div>
                    <w:div w:id="1418479178">
                      <w:marLeft w:val="0"/>
                      <w:marRight w:val="0"/>
                      <w:marTop w:val="0"/>
                      <w:marBottom w:val="0"/>
                      <w:divBdr>
                        <w:top w:val="none" w:sz="0" w:space="0" w:color="auto"/>
                        <w:left w:val="none" w:sz="0" w:space="0" w:color="auto"/>
                        <w:bottom w:val="none" w:sz="0" w:space="0" w:color="auto"/>
                        <w:right w:val="none" w:sz="0" w:space="0" w:color="auto"/>
                      </w:divBdr>
                    </w:div>
                  </w:divsChild>
                </w:div>
                <w:div w:id="2072922314">
                  <w:marLeft w:val="0"/>
                  <w:marRight w:val="0"/>
                  <w:marTop w:val="0"/>
                  <w:marBottom w:val="0"/>
                  <w:divBdr>
                    <w:top w:val="none" w:sz="0" w:space="0" w:color="auto"/>
                    <w:left w:val="none" w:sz="0" w:space="0" w:color="auto"/>
                    <w:bottom w:val="none" w:sz="0" w:space="0" w:color="auto"/>
                    <w:right w:val="none" w:sz="0" w:space="0" w:color="auto"/>
                  </w:divBdr>
                  <w:divsChild>
                    <w:div w:id="1572613343">
                      <w:marLeft w:val="0"/>
                      <w:marRight w:val="0"/>
                      <w:marTop w:val="0"/>
                      <w:marBottom w:val="0"/>
                      <w:divBdr>
                        <w:top w:val="none" w:sz="0" w:space="0" w:color="auto"/>
                        <w:left w:val="none" w:sz="0" w:space="0" w:color="auto"/>
                        <w:bottom w:val="none" w:sz="0" w:space="0" w:color="auto"/>
                        <w:right w:val="none" w:sz="0" w:space="0" w:color="auto"/>
                      </w:divBdr>
                    </w:div>
                  </w:divsChild>
                </w:div>
                <w:div w:id="132064834">
                  <w:marLeft w:val="0"/>
                  <w:marRight w:val="0"/>
                  <w:marTop w:val="0"/>
                  <w:marBottom w:val="0"/>
                  <w:divBdr>
                    <w:top w:val="none" w:sz="0" w:space="0" w:color="auto"/>
                    <w:left w:val="none" w:sz="0" w:space="0" w:color="auto"/>
                    <w:bottom w:val="none" w:sz="0" w:space="0" w:color="auto"/>
                    <w:right w:val="none" w:sz="0" w:space="0" w:color="auto"/>
                  </w:divBdr>
                  <w:divsChild>
                    <w:div w:id="150951639">
                      <w:marLeft w:val="0"/>
                      <w:marRight w:val="0"/>
                      <w:marTop w:val="0"/>
                      <w:marBottom w:val="0"/>
                      <w:divBdr>
                        <w:top w:val="none" w:sz="0" w:space="0" w:color="auto"/>
                        <w:left w:val="none" w:sz="0" w:space="0" w:color="auto"/>
                        <w:bottom w:val="none" w:sz="0" w:space="0" w:color="auto"/>
                        <w:right w:val="none" w:sz="0" w:space="0" w:color="auto"/>
                      </w:divBdr>
                    </w:div>
                  </w:divsChild>
                </w:div>
                <w:div w:id="2069573285">
                  <w:marLeft w:val="0"/>
                  <w:marRight w:val="0"/>
                  <w:marTop w:val="0"/>
                  <w:marBottom w:val="0"/>
                  <w:divBdr>
                    <w:top w:val="none" w:sz="0" w:space="0" w:color="auto"/>
                    <w:left w:val="none" w:sz="0" w:space="0" w:color="auto"/>
                    <w:bottom w:val="none" w:sz="0" w:space="0" w:color="auto"/>
                    <w:right w:val="none" w:sz="0" w:space="0" w:color="auto"/>
                  </w:divBdr>
                  <w:divsChild>
                    <w:div w:id="1356662107">
                      <w:marLeft w:val="0"/>
                      <w:marRight w:val="0"/>
                      <w:marTop w:val="0"/>
                      <w:marBottom w:val="0"/>
                      <w:divBdr>
                        <w:top w:val="none" w:sz="0" w:space="0" w:color="auto"/>
                        <w:left w:val="none" w:sz="0" w:space="0" w:color="auto"/>
                        <w:bottom w:val="none" w:sz="0" w:space="0" w:color="auto"/>
                        <w:right w:val="none" w:sz="0" w:space="0" w:color="auto"/>
                      </w:divBdr>
                    </w:div>
                  </w:divsChild>
                </w:div>
                <w:div w:id="510802033">
                  <w:marLeft w:val="0"/>
                  <w:marRight w:val="0"/>
                  <w:marTop w:val="0"/>
                  <w:marBottom w:val="0"/>
                  <w:divBdr>
                    <w:top w:val="none" w:sz="0" w:space="0" w:color="auto"/>
                    <w:left w:val="none" w:sz="0" w:space="0" w:color="auto"/>
                    <w:bottom w:val="none" w:sz="0" w:space="0" w:color="auto"/>
                    <w:right w:val="none" w:sz="0" w:space="0" w:color="auto"/>
                  </w:divBdr>
                  <w:divsChild>
                    <w:div w:id="502547545">
                      <w:marLeft w:val="0"/>
                      <w:marRight w:val="0"/>
                      <w:marTop w:val="0"/>
                      <w:marBottom w:val="0"/>
                      <w:divBdr>
                        <w:top w:val="none" w:sz="0" w:space="0" w:color="auto"/>
                        <w:left w:val="none" w:sz="0" w:space="0" w:color="auto"/>
                        <w:bottom w:val="none" w:sz="0" w:space="0" w:color="auto"/>
                        <w:right w:val="none" w:sz="0" w:space="0" w:color="auto"/>
                      </w:divBdr>
                    </w:div>
                  </w:divsChild>
                </w:div>
                <w:div w:id="1313287588">
                  <w:marLeft w:val="0"/>
                  <w:marRight w:val="0"/>
                  <w:marTop w:val="0"/>
                  <w:marBottom w:val="0"/>
                  <w:divBdr>
                    <w:top w:val="none" w:sz="0" w:space="0" w:color="auto"/>
                    <w:left w:val="none" w:sz="0" w:space="0" w:color="auto"/>
                    <w:bottom w:val="none" w:sz="0" w:space="0" w:color="auto"/>
                    <w:right w:val="none" w:sz="0" w:space="0" w:color="auto"/>
                  </w:divBdr>
                  <w:divsChild>
                    <w:div w:id="1534424047">
                      <w:marLeft w:val="0"/>
                      <w:marRight w:val="0"/>
                      <w:marTop w:val="0"/>
                      <w:marBottom w:val="0"/>
                      <w:divBdr>
                        <w:top w:val="none" w:sz="0" w:space="0" w:color="auto"/>
                        <w:left w:val="none" w:sz="0" w:space="0" w:color="auto"/>
                        <w:bottom w:val="none" w:sz="0" w:space="0" w:color="auto"/>
                        <w:right w:val="none" w:sz="0" w:space="0" w:color="auto"/>
                      </w:divBdr>
                    </w:div>
                  </w:divsChild>
                </w:div>
                <w:div w:id="2116826968">
                  <w:marLeft w:val="0"/>
                  <w:marRight w:val="0"/>
                  <w:marTop w:val="0"/>
                  <w:marBottom w:val="0"/>
                  <w:divBdr>
                    <w:top w:val="none" w:sz="0" w:space="0" w:color="auto"/>
                    <w:left w:val="none" w:sz="0" w:space="0" w:color="auto"/>
                    <w:bottom w:val="none" w:sz="0" w:space="0" w:color="auto"/>
                    <w:right w:val="none" w:sz="0" w:space="0" w:color="auto"/>
                  </w:divBdr>
                  <w:divsChild>
                    <w:div w:id="1963346045">
                      <w:marLeft w:val="0"/>
                      <w:marRight w:val="0"/>
                      <w:marTop w:val="0"/>
                      <w:marBottom w:val="0"/>
                      <w:divBdr>
                        <w:top w:val="none" w:sz="0" w:space="0" w:color="auto"/>
                        <w:left w:val="none" w:sz="0" w:space="0" w:color="auto"/>
                        <w:bottom w:val="none" w:sz="0" w:space="0" w:color="auto"/>
                        <w:right w:val="none" w:sz="0" w:space="0" w:color="auto"/>
                      </w:divBdr>
                    </w:div>
                  </w:divsChild>
                </w:div>
                <w:div w:id="1230767417">
                  <w:marLeft w:val="0"/>
                  <w:marRight w:val="0"/>
                  <w:marTop w:val="0"/>
                  <w:marBottom w:val="0"/>
                  <w:divBdr>
                    <w:top w:val="none" w:sz="0" w:space="0" w:color="auto"/>
                    <w:left w:val="none" w:sz="0" w:space="0" w:color="auto"/>
                    <w:bottom w:val="none" w:sz="0" w:space="0" w:color="auto"/>
                    <w:right w:val="none" w:sz="0" w:space="0" w:color="auto"/>
                  </w:divBdr>
                  <w:divsChild>
                    <w:div w:id="1035227400">
                      <w:marLeft w:val="0"/>
                      <w:marRight w:val="0"/>
                      <w:marTop w:val="0"/>
                      <w:marBottom w:val="0"/>
                      <w:divBdr>
                        <w:top w:val="none" w:sz="0" w:space="0" w:color="auto"/>
                        <w:left w:val="none" w:sz="0" w:space="0" w:color="auto"/>
                        <w:bottom w:val="none" w:sz="0" w:space="0" w:color="auto"/>
                        <w:right w:val="none" w:sz="0" w:space="0" w:color="auto"/>
                      </w:divBdr>
                    </w:div>
                  </w:divsChild>
                </w:div>
                <w:div w:id="463039066">
                  <w:marLeft w:val="0"/>
                  <w:marRight w:val="0"/>
                  <w:marTop w:val="0"/>
                  <w:marBottom w:val="0"/>
                  <w:divBdr>
                    <w:top w:val="none" w:sz="0" w:space="0" w:color="auto"/>
                    <w:left w:val="none" w:sz="0" w:space="0" w:color="auto"/>
                    <w:bottom w:val="none" w:sz="0" w:space="0" w:color="auto"/>
                    <w:right w:val="none" w:sz="0" w:space="0" w:color="auto"/>
                  </w:divBdr>
                  <w:divsChild>
                    <w:div w:id="779373449">
                      <w:marLeft w:val="0"/>
                      <w:marRight w:val="0"/>
                      <w:marTop w:val="0"/>
                      <w:marBottom w:val="0"/>
                      <w:divBdr>
                        <w:top w:val="none" w:sz="0" w:space="0" w:color="auto"/>
                        <w:left w:val="none" w:sz="0" w:space="0" w:color="auto"/>
                        <w:bottom w:val="none" w:sz="0" w:space="0" w:color="auto"/>
                        <w:right w:val="none" w:sz="0" w:space="0" w:color="auto"/>
                      </w:divBdr>
                    </w:div>
                    <w:div w:id="179595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779488">
          <w:marLeft w:val="0"/>
          <w:marRight w:val="0"/>
          <w:marTop w:val="0"/>
          <w:marBottom w:val="0"/>
          <w:divBdr>
            <w:top w:val="none" w:sz="0" w:space="0" w:color="auto"/>
            <w:left w:val="none" w:sz="0" w:space="0" w:color="auto"/>
            <w:bottom w:val="none" w:sz="0" w:space="0" w:color="auto"/>
            <w:right w:val="none" w:sz="0" w:space="0" w:color="auto"/>
          </w:divBdr>
          <w:divsChild>
            <w:div w:id="1782726550">
              <w:marLeft w:val="0"/>
              <w:marRight w:val="0"/>
              <w:marTop w:val="0"/>
              <w:marBottom w:val="0"/>
              <w:divBdr>
                <w:top w:val="none" w:sz="0" w:space="0" w:color="auto"/>
                <w:left w:val="none" w:sz="0" w:space="0" w:color="auto"/>
                <w:bottom w:val="none" w:sz="0" w:space="0" w:color="auto"/>
                <w:right w:val="none" w:sz="0" w:space="0" w:color="auto"/>
              </w:divBdr>
              <w:divsChild>
                <w:div w:id="1434323197">
                  <w:marLeft w:val="0"/>
                  <w:marRight w:val="0"/>
                  <w:marTop w:val="0"/>
                  <w:marBottom w:val="0"/>
                  <w:divBdr>
                    <w:top w:val="none" w:sz="0" w:space="0" w:color="auto"/>
                    <w:left w:val="none" w:sz="0" w:space="0" w:color="auto"/>
                    <w:bottom w:val="none" w:sz="0" w:space="0" w:color="auto"/>
                    <w:right w:val="none" w:sz="0" w:space="0" w:color="auto"/>
                  </w:divBdr>
                </w:div>
                <w:div w:id="1722092100">
                  <w:marLeft w:val="0"/>
                  <w:marRight w:val="0"/>
                  <w:marTop w:val="0"/>
                  <w:marBottom w:val="0"/>
                  <w:divBdr>
                    <w:top w:val="none" w:sz="0" w:space="0" w:color="auto"/>
                    <w:left w:val="none" w:sz="0" w:space="0" w:color="auto"/>
                    <w:bottom w:val="none" w:sz="0" w:space="0" w:color="auto"/>
                    <w:right w:val="none" w:sz="0" w:space="0" w:color="auto"/>
                  </w:divBdr>
                </w:div>
                <w:div w:id="1378236012">
                  <w:marLeft w:val="0"/>
                  <w:marRight w:val="0"/>
                  <w:marTop w:val="0"/>
                  <w:marBottom w:val="0"/>
                  <w:divBdr>
                    <w:top w:val="none" w:sz="0" w:space="0" w:color="auto"/>
                    <w:left w:val="none" w:sz="0" w:space="0" w:color="auto"/>
                    <w:bottom w:val="none" w:sz="0" w:space="0" w:color="auto"/>
                    <w:right w:val="none" w:sz="0" w:space="0" w:color="auto"/>
                  </w:divBdr>
                </w:div>
              </w:divsChild>
            </w:div>
            <w:div w:id="14815174">
              <w:marLeft w:val="0"/>
              <w:marRight w:val="0"/>
              <w:marTop w:val="0"/>
              <w:marBottom w:val="0"/>
              <w:divBdr>
                <w:top w:val="none" w:sz="0" w:space="0" w:color="auto"/>
                <w:left w:val="none" w:sz="0" w:space="0" w:color="auto"/>
                <w:bottom w:val="none" w:sz="0" w:space="0" w:color="auto"/>
                <w:right w:val="none" w:sz="0" w:space="0" w:color="auto"/>
              </w:divBdr>
              <w:divsChild>
                <w:div w:id="2132161876">
                  <w:marLeft w:val="0"/>
                  <w:marRight w:val="0"/>
                  <w:marTop w:val="0"/>
                  <w:marBottom w:val="0"/>
                  <w:divBdr>
                    <w:top w:val="none" w:sz="0" w:space="0" w:color="auto"/>
                    <w:left w:val="none" w:sz="0" w:space="0" w:color="auto"/>
                    <w:bottom w:val="none" w:sz="0" w:space="0" w:color="auto"/>
                    <w:right w:val="none" w:sz="0" w:space="0" w:color="auto"/>
                  </w:divBdr>
                </w:div>
              </w:divsChild>
            </w:div>
            <w:div w:id="1180000219">
              <w:marLeft w:val="0"/>
              <w:marRight w:val="0"/>
              <w:marTop w:val="0"/>
              <w:marBottom w:val="0"/>
              <w:divBdr>
                <w:top w:val="none" w:sz="0" w:space="0" w:color="auto"/>
                <w:left w:val="none" w:sz="0" w:space="0" w:color="auto"/>
                <w:bottom w:val="none" w:sz="0" w:space="0" w:color="auto"/>
                <w:right w:val="none" w:sz="0" w:space="0" w:color="auto"/>
              </w:divBdr>
              <w:divsChild>
                <w:div w:id="993877574">
                  <w:marLeft w:val="0"/>
                  <w:marRight w:val="0"/>
                  <w:marTop w:val="0"/>
                  <w:marBottom w:val="0"/>
                  <w:divBdr>
                    <w:top w:val="none" w:sz="0" w:space="0" w:color="auto"/>
                    <w:left w:val="none" w:sz="0" w:space="0" w:color="auto"/>
                    <w:bottom w:val="none" w:sz="0" w:space="0" w:color="auto"/>
                    <w:right w:val="none" w:sz="0" w:space="0" w:color="auto"/>
                  </w:divBdr>
                </w:div>
              </w:divsChild>
            </w:div>
            <w:div w:id="751319027">
              <w:marLeft w:val="0"/>
              <w:marRight w:val="0"/>
              <w:marTop w:val="0"/>
              <w:marBottom w:val="0"/>
              <w:divBdr>
                <w:top w:val="none" w:sz="0" w:space="0" w:color="auto"/>
                <w:left w:val="none" w:sz="0" w:space="0" w:color="auto"/>
                <w:bottom w:val="none" w:sz="0" w:space="0" w:color="auto"/>
                <w:right w:val="none" w:sz="0" w:space="0" w:color="auto"/>
              </w:divBdr>
              <w:divsChild>
                <w:div w:id="185944374">
                  <w:marLeft w:val="0"/>
                  <w:marRight w:val="0"/>
                  <w:marTop w:val="0"/>
                  <w:marBottom w:val="0"/>
                  <w:divBdr>
                    <w:top w:val="none" w:sz="0" w:space="0" w:color="auto"/>
                    <w:left w:val="none" w:sz="0" w:space="0" w:color="auto"/>
                    <w:bottom w:val="none" w:sz="0" w:space="0" w:color="auto"/>
                    <w:right w:val="none" w:sz="0" w:space="0" w:color="auto"/>
                  </w:divBdr>
                </w:div>
              </w:divsChild>
            </w:div>
            <w:div w:id="1001665450">
              <w:marLeft w:val="0"/>
              <w:marRight w:val="0"/>
              <w:marTop w:val="0"/>
              <w:marBottom w:val="0"/>
              <w:divBdr>
                <w:top w:val="none" w:sz="0" w:space="0" w:color="auto"/>
                <w:left w:val="none" w:sz="0" w:space="0" w:color="auto"/>
                <w:bottom w:val="none" w:sz="0" w:space="0" w:color="auto"/>
                <w:right w:val="none" w:sz="0" w:space="0" w:color="auto"/>
              </w:divBdr>
              <w:divsChild>
                <w:div w:id="1928534760">
                  <w:marLeft w:val="0"/>
                  <w:marRight w:val="0"/>
                  <w:marTop w:val="0"/>
                  <w:marBottom w:val="0"/>
                  <w:divBdr>
                    <w:top w:val="none" w:sz="0" w:space="0" w:color="auto"/>
                    <w:left w:val="none" w:sz="0" w:space="0" w:color="auto"/>
                    <w:bottom w:val="none" w:sz="0" w:space="0" w:color="auto"/>
                    <w:right w:val="none" w:sz="0" w:space="0" w:color="auto"/>
                  </w:divBdr>
                </w:div>
              </w:divsChild>
            </w:div>
            <w:div w:id="900675134">
              <w:marLeft w:val="0"/>
              <w:marRight w:val="0"/>
              <w:marTop w:val="0"/>
              <w:marBottom w:val="0"/>
              <w:divBdr>
                <w:top w:val="none" w:sz="0" w:space="0" w:color="auto"/>
                <w:left w:val="none" w:sz="0" w:space="0" w:color="auto"/>
                <w:bottom w:val="none" w:sz="0" w:space="0" w:color="auto"/>
                <w:right w:val="none" w:sz="0" w:space="0" w:color="auto"/>
              </w:divBdr>
              <w:divsChild>
                <w:div w:id="646318826">
                  <w:marLeft w:val="0"/>
                  <w:marRight w:val="0"/>
                  <w:marTop w:val="0"/>
                  <w:marBottom w:val="0"/>
                  <w:divBdr>
                    <w:top w:val="none" w:sz="0" w:space="0" w:color="auto"/>
                    <w:left w:val="none" w:sz="0" w:space="0" w:color="auto"/>
                    <w:bottom w:val="none" w:sz="0" w:space="0" w:color="auto"/>
                    <w:right w:val="none" w:sz="0" w:space="0" w:color="auto"/>
                  </w:divBdr>
                </w:div>
              </w:divsChild>
            </w:div>
            <w:div w:id="1212572676">
              <w:marLeft w:val="0"/>
              <w:marRight w:val="0"/>
              <w:marTop w:val="0"/>
              <w:marBottom w:val="0"/>
              <w:divBdr>
                <w:top w:val="none" w:sz="0" w:space="0" w:color="auto"/>
                <w:left w:val="none" w:sz="0" w:space="0" w:color="auto"/>
                <w:bottom w:val="none" w:sz="0" w:space="0" w:color="auto"/>
                <w:right w:val="none" w:sz="0" w:space="0" w:color="auto"/>
              </w:divBdr>
              <w:divsChild>
                <w:div w:id="2114788769">
                  <w:marLeft w:val="0"/>
                  <w:marRight w:val="0"/>
                  <w:marTop w:val="0"/>
                  <w:marBottom w:val="0"/>
                  <w:divBdr>
                    <w:top w:val="none" w:sz="0" w:space="0" w:color="auto"/>
                    <w:left w:val="none" w:sz="0" w:space="0" w:color="auto"/>
                    <w:bottom w:val="none" w:sz="0" w:space="0" w:color="auto"/>
                    <w:right w:val="none" w:sz="0" w:space="0" w:color="auto"/>
                  </w:divBdr>
                </w:div>
              </w:divsChild>
            </w:div>
            <w:div w:id="2054378118">
              <w:marLeft w:val="0"/>
              <w:marRight w:val="0"/>
              <w:marTop w:val="0"/>
              <w:marBottom w:val="0"/>
              <w:divBdr>
                <w:top w:val="none" w:sz="0" w:space="0" w:color="auto"/>
                <w:left w:val="none" w:sz="0" w:space="0" w:color="auto"/>
                <w:bottom w:val="none" w:sz="0" w:space="0" w:color="auto"/>
                <w:right w:val="none" w:sz="0" w:space="0" w:color="auto"/>
              </w:divBdr>
              <w:divsChild>
                <w:div w:id="1387799290">
                  <w:marLeft w:val="0"/>
                  <w:marRight w:val="0"/>
                  <w:marTop w:val="0"/>
                  <w:marBottom w:val="0"/>
                  <w:divBdr>
                    <w:top w:val="none" w:sz="0" w:space="0" w:color="auto"/>
                    <w:left w:val="none" w:sz="0" w:space="0" w:color="auto"/>
                    <w:bottom w:val="none" w:sz="0" w:space="0" w:color="auto"/>
                    <w:right w:val="none" w:sz="0" w:space="0" w:color="auto"/>
                  </w:divBdr>
                </w:div>
                <w:div w:id="1750075204">
                  <w:marLeft w:val="0"/>
                  <w:marRight w:val="0"/>
                  <w:marTop w:val="0"/>
                  <w:marBottom w:val="0"/>
                  <w:divBdr>
                    <w:top w:val="none" w:sz="0" w:space="0" w:color="auto"/>
                    <w:left w:val="none" w:sz="0" w:space="0" w:color="auto"/>
                    <w:bottom w:val="none" w:sz="0" w:space="0" w:color="auto"/>
                    <w:right w:val="none" w:sz="0" w:space="0" w:color="auto"/>
                  </w:divBdr>
                </w:div>
                <w:div w:id="881551043">
                  <w:marLeft w:val="0"/>
                  <w:marRight w:val="0"/>
                  <w:marTop w:val="0"/>
                  <w:marBottom w:val="0"/>
                  <w:divBdr>
                    <w:top w:val="none" w:sz="0" w:space="0" w:color="auto"/>
                    <w:left w:val="none" w:sz="0" w:space="0" w:color="auto"/>
                    <w:bottom w:val="none" w:sz="0" w:space="0" w:color="auto"/>
                    <w:right w:val="none" w:sz="0" w:space="0" w:color="auto"/>
                  </w:divBdr>
                </w:div>
              </w:divsChild>
            </w:div>
            <w:div w:id="1027951520">
              <w:marLeft w:val="0"/>
              <w:marRight w:val="0"/>
              <w:marTop w:val="0"/>
              <w:marBottom w:val="0"/>
              <w:divBdr>
                <w:top w:val="none" w:sz="0" w:space="0" w:color="auto"/>
                <w:left w:val="none" w:sz="0" w:space="0" w:color="auto"/>
                <w:bottom w:val="none" w:sz="0" w:space="0" w:color="auto"/>
                <w:right w:val="none" w:sz="0" w:space="0" w:color="auto"/>
              </w:divBdr>
              <w:divsChild>
                <w:div w:id="1900283789">
                  <w:marLeft w:val="0"/>
                  <w:marRight w:val="0"/>
                  <w:marTop w:val="0"/>
                  <w:marBottom w:val="0"/>
                  <w:divBdr>
                    <w:top w:val="none" w:sz="0" w:space="0" w:color="auto"/>
                    <w:left w:val="none" w:sz="0" w:space="0" w:color="auto"/>
                    <w:bottom w:val="none" w:sz="0" w:space="0" w:color="auto"/>
                    <w:right w:val="none" w:sz="0" w:space="0" w:color="auto"/>
                  </w:divBdr>
                </w:div>
              </w:divsChild>
            </w:div>
            <w:div w:id="1093286598">
              <w:marLeft w:val="0"/>
              <w:marRight w:val="0"/>
              <w:marTop w:val="0"/>
              <w:marBottom w:val="0"/>
              <w:divBdr>
                <w:top w:val="none" w:sz="0" w:space="0" w:color="auto"/>
                <w:left w:val="none" w:sz="0" w:space="0" w:color="auto"/>
                <w:bottom w:val="none" w:sz="0" w:space="0" w:color="auto"/>
                <w:right w:val="none" w:sz="0" w:space="0" w:color="auto"/>
              </w:divBdr>
              <w:divsChild>
                <w:div w:id="154378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269549">
      <w:bodyDiv w:val="1"/>
      <w:marLeft w:val="0"/>
      <w:marRight w:val="0"/>
      <w:marTop w:val="0"/>
      <w:marBottom w:val="0"/>
      <w:divBdr>
        <w:top w:val="none" w:sz="0" w:space="0" w:color="auto"/>
        <w:left w:val="none" w:sz="0" w:space="0" w:color="auto"/>
        <w:bottom w:val="none" w:sz="0" w:space="0" w:color="auto"/>
        <w:right w:val="none" w:sz="0" w:space="0" w:color="auto"/>
      </w:divBdr>
      <w:divsChild>
        <w:div w:id="869025379">
          <w:marLeft w:val="0"/>
          <w:marRight w:val="0"/>
          <w:marTop w:val="0"/>
          <w:marBottom w:val="0"/>
          <w:divBdr>
            <w:top w:val="none" w:sz="0" w:space="0" w:color="auto"/>
            <w:left w:val="none" w:sz="0" w:space="0" w:color="auto"/>
            <w:bottom w:val="none" w:sz="0" w:space="0" w:color="auto"/>
            <w:right w:val="none" w:sz="0" w:space="0" w:color="auto"/>
          </w:divBdr>
          <w:divsChild>
            <w:div w:id="1239906162">
              <w:marLeft w:val="0"/>
              <w:marRight w:val="0"/>
              <w:marTop w:val="0"/>
              <w:marBottom w:val="0"/>
              <w:divBdr>
                <w:top w:val="none" w:sz="0" w:space="0" w:color="auto"/>
                <w:left w:val="none" w:sz="0" w:space="0" w:color="auto"/>
                <w:bottom w:val="none" w:sz="0" w:space="0" w:color="auto"/>
                <w:right w:val="none" w:sz="0" w:space="0" w:color="auto"/>
              </w:divBdr>
              <w:divsChild>
                <w:div w:id="866262580">
                  <w:marLeft w:val="0"/>
                  <w:marRight w:val="0"/>
                  <w:marTop w:val="0"/>
                  <w:marBottom w:val="0"/>
                  <w:divBdr>
                    <w:top w:val="none" w:sz="0" w:space="0" w:color="auto"/>
                    <w:left w:val="none" w:sz="0" w:space="0" w:color="auto"/>
                    <w:bottom w:val="none" w:sz="0" w:space="0" w:color="auto"/>
                    <w:right w:val="none" w:sz="0" w:space="0" w:color="auto"/>
                  </w:divBdr>
                </w:div>
              </w:divsChild>
            </w:div>
            <w:div w:id="157773440">
              <w:marLeft w:val="0"/>
              <w:marRight w:val="0"/>
              <w:marTop w:val="0"/>
              <w:marBottom w:val="0"/>
              <w:divBdr>
                <w:top w:val="none" w:sz="0" w:space="0" w:color="auto"/>
                <w:left w:val="none" w:sz="0" w:space="0" w:color="auto"/>
                <w:bottom w:val="none" w:sz="0" w:space="0" w:color="auto"/>
                <w:right w:val="none" w:sz="0" w:space="0" w:color="auto"/>
              </w:divBdr>
              <w:divsChild>
                <w:div w:id="55403060">
                  <w:marLeft w:val="0"/>
                  <w:marRight w:val="0"/>
                  <w:marTop w:val="0"/>
                  <w:marBottom w:val="0"/>
                  <w:divBdr>
                    <w:top w:val="none" w:sz="0" w:space="0" w:color="auto"/>
                    <w:left w:val="none" w:sz="0" w:space="0" w:color="auto"/>
                    <w:bottom w:val="none" w:sz="0" w:space="0" w:color="auto"/>
                    <w:right w:val="none" w:sz="0" w:space="0" w:color="auto"/>
                  </w:divBdr>
                </w:div>
              </w:divsChild>
            </w:div>
            <w:div w:id="1368095687">
              <w:marLeft w:val="0"/>
              <w:marRight w:val="0"/>
              <w:marTop w:val="0"/>
              <w:marBottom w:val="0"/>
              <w:divBdr>
                <w:top w:val="none" w:sz="0" w:space="0" w:color="auto"/>
                <w:left w:val="none" w:sz="0" w:space="0" w:color="auto"/>
                <w:bottom w:val="none" w:sz="0" w:space="0" w:color="auto"/>
                <w:right w:val="none" w:sz="0" w:space="0" w:color="auto"/>
              </w:divBdr>
              <w:divsChild>
                <w:div w:id="111182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7592">
          <w:marLeft w:val="0"/>
          <w:marRight w:val="0"/>
          <w:marTop w:val="0"/>
          <w:marBottom w:val="0"/>
          <w:divBdr>
            <w:top w:val="none" w:sz="0" w:space="0" w:color="auto"/>
            <w:left w:val="none" w:sz="0" w:space="0" w:color="auto"/>
            <w:bottom w:val="none" w:sz="0" w:space="0" w:color="auto"/>
            <w:right w:val="none" w:sz="0" w:space="0" w:color="auto"/>
          </w:divBdr>
          <w:divsChild>
            <w:div w:id="719131911">
              <w:marLeft w:val="0"/>
              <w:marRight w:val="0"/>
              <w:marTop w:val="0"/>
              <w:marBottom w:val="0"/>
              <w:divBdr>
                <w:top w:val="none" w:sz="0" w:space="0" w:color="auto"/>
                <w:left w:val="none" w:sz="0" w:space="0" w:color="auto"/>
                <w:bottom w:val="none" w:sz="0" w:space="0" w:color="auto"/>
                <w:right w:val="none" w:sz="0" w:space="0" w:color="auto"/>
              </w:divBdr>
              <w:divsChild>
                <w:div w:id="1460150694">
                  <w:marLeft w:val="0"/>
                  <w:marRight w:val="0"/>
                  <w:marTop w:val="0"/>
                  <w:marBottom w:val="0"/>
                  <w:divBdr>
                    <w:top w:val="none" w:sz="0" w:space="0" w:color="auto"/>
                    <w:left w:val="none" w:sz="0" w:space="0" w:color="auto"/>
                    <w:bottom w:val="none" w:sz="0" w:space="0" w:color="auto"/>
                    <w:right w:val="none" w:sz="0" w:space="0" w:color="auto"/>
                  </w:divBdr>
                </w:div>
                <w:div w:id="1775712074">
                  <w:marLeft w:val="0"/>
                  <w:marRight w:val="0"/>
                  <w:marTop w:val="0"/>
                  <w:marBottom w:val="0"/>
                  <w:divBdr>
                    <w:top w:val="none" w:sz="0" w:space="0" w:color="auto"/>
                    <w:left w:val="none" w:sz="0" w:space="0" w:color="auto"/>
                    <w:bottom w:val="none" w:sz="0" w:space="0" w:color="auto"/>
                    <w:right w:val="none" w:sz="0" w:space="0" w:color="auto"/>
                  </w:divBdr>
                </w:div>
              </w:divsChild>
            </w:div>
            <w:div w:id="1484276251">
              <w:marLeft w:val="0"/>
              <w:marRight w:val="0"/>
              <w:marTop w:val="0"/>
              <w:marBottom w:val="0"/>
              <w:divBdr>
                <w:top w:val="none" w:sz="0" w:space="0" w:color="auto"/>
                <w:left w:val="none" w:sz="0" w:space="0" w:color="auto"/>
                <w:bottom w:val="none" w:sz="0" w:space="0" w:color="auto"/>
                <w:right w:val="none" w:sz="0" w:space="0" w:color="auto"/>
              </w:divBdr>
              <w:divsChild>
                <w:div w:id="2031297401">
                  <w:marLeft w:val="0"/>
                  <w:marRight w:val="0"/>
                  <w:marTop w:val="0"/>
                  <w:marBottom w:val="0"/>
                  <w:divBdr>
                    <w:top w:val="none" w:sz="0" w:space="0" w:color="auto"/>
                    <w:left w:val="none" w:sz="0" w:space="0" w:color="auto"/>
                    <w:bottom w:val="none" w:sz="0" w:space="0" w:color="auto"/>
                    <w:right w:val="none" w:sz="0" w:space="0" w:color="auto"/>
                  </w:divBdr>
                </w:div>
              </w:divsChild>
            </w:div>
            <w:div w:id="1800490893">
              <w:marLeft w:val="0"/>
              <w:marRight w:val="0"/>
              <w:marTop w:val="0"/>
              <w:marBottom w:val="0"/>
              <w:divBdr>
                <w:top w:val="none" w:sz="0" w:space="0" w:color="auto"/>
                <w:left w:val="none" w:sz="0" w:space="0" w:color="auto"/>
                <w:bottom w:val="none" w:sz="0" w:space="0" w:color="auto"/>
                <w:right w:val="none" w:sz="0" w:space="0" w:color="auto"/>
              </w:divBdr>
              <w:divsChild>
                <w:div w:id="592855875">
                  <w:marLeft w:val="0"/>
                  <w:marRight w:val="0"/>
                  <w:marTop w:val="0"/>
                  <w:marBottom w:val="0"/>
                  <w:divBdr>
                    <w:top w:val="none" w:sz="0" w:space="0" w:color="auto"/>
                    <w:left w:val="none" w:sz="0" w:space="0" w:color="auto"/>
                    <w:bottom w:val="none" w:sz="0" w:space="0" w:color="auto"/>
                    <w:right w:val="none" w:sz="0" w:space="0" w:color="auto"/>
                  </w:divBdr>
                </w:div>
                <w:div w:id="2056851633">
                  <w:marLeft w:val="0"/>
                  <w:marRight w:val="0"/>
                  <w:marTop w:val="0"/>
                  <w:marBottom w:val="0"/>
                  <w:divBdr>
                    <w:top w:val="none" w:sz="0" w:space="0" w:color="auto"/>
                    <w:left w:val="none" w:sz="0" w:space="0" w:color="auto"/>
                    <w:bottom w:val="none" w:sz="0" w:space="0" w:color="auto"/>
                    <w:right w:val="none" w:sz="0" w:space="0" w:color="auto"/>
                  </w:divBdr>
                </w:div>
                <w:div w:id="1523666208">
                  <w:marLeft w:val="0"/>
                  <w:marRight w:val="0"/>
                  <w:marTop w:val="0"/>
                  <w:marBottom w:val="0"/>
                  <w:divBdr>
                    <w:top w:val="none" w:sz="0" w:space="0" w:color="auto"/>
                    <w:left w:val="none" w:sz="0" w:space="0" w:color="auto"/>
                    <w:bottom w:val="none" w:sz="0" w:space="0" w:color="auto"/>
                    <w:right w:val="none" w:sz="0" w:space="0" w:color="auto"/>
                  </w:divBdr>
                </w:div>
              </w:divsChild>
            </w:div>
            <w:div w:id="966425050">
              <w:marLeft w:val="0"/>
              <w:marRight w:val="0"/>
              <w:marTop w:val="0"/>
              <w:marBottom w:val="0"/>
              <w:divBdr>
                <w:top w:val="none" w:sz="0" w:space="0" w:color="auto"/>
                <w:left w:val="none" w:sz="0" w:space="0" w:color="auto"/>
                <w:bottom w:val="none" w:sz="0" w:space="0" w:color="auto"/>
                <w:right w:val="none" w:sz="0" w:space="0" w:color="auto"/>
              </w:divBdr>
              <w:divsChild>
                <w:div w:id="1959413213">
                  <w:marLeft w:val="0"/>
                  <w:marRight w:val="0"/>
                  <w:marTop w:val="0"/>
                  <w:marBottom w:val="0"/>
                  <w:divBdr>
                    <w:top w:val="none" w:sz="0" w:space="0" w:color="auto"/>
                    <w:left w:val="none" w:sz="0" w:space="0" w:color="auto"/>
                    <w:bottom w:val="none" w:sz="0" w:space="0" w:color="auto"/>
                    <w:right w:val="none" w:sz="0" w:space="0" w:color="auto"/>
                  </w:divBdr>
                </w:div>
              </w:divsChild>
            </w:div>
            <w:div w:id="473834929">
              <w:marLeft w:val="0"/>
              <w:marRight w:val="0"/>
              <w:marTop w:val="0"/>
              <w:marBottom w:val="0"/>
              <w:divBdr>
                <w:top w:val="none" w:sz="0" w:space="0" w:color="auto"/>
                <w:left w:val="none" w:sz="0" w:space="0" w:color="auto"/>
                <w:bottom w:val="none" w:sz="0" w:space="0" w:color="auto"/>
                <w:right w:val="none" w:sz="0" w:space="0" w:color="auto"/>
              </w:divBdr>
              <w:divsChild>
                <w:div w:id="1760635090">
                  <w:marLeft w:val="0"/>
                  <w:marRight w:val="0"/>
                  <w:marTop w:val="0"/>
                  <w:marBottom w:val="0"/>
                  <w:divBdr>
                    <w:top w:val="none" w:sz="0" w:space="0" w:color="auto"/>
                    <w:left w:val="none" w:sz="0" w:space="0" w:color="auto"/>
                    <w:bottom w:val="none" w:sz="0" w:space="0" w:color="auto"/>
                    <w:right w:val="none" w:sz="0" w:space="0" w:color="auto"/>
                  </w:divBdr>
                </w:div>
                <w:div w:id="50282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971980">
          <w:marLeft w:val="0"/>
          <w:marRight w:val="0"/>
          <w:marTop w:val="0"/>
          <w:marBottom w:val="0"/>
          <w:divBdr>
            <w:top w:val="none" w:sz="0" w:space="0" w:color="auto"/>
            <w:left w:val="none" w:sz="0" w:space="0" w:color="auto"/>
            <w:bottom w:val="none" w:sz="0" w:space="0" w:color="auto"/>
            <w:right w:val="none" w:sz="0" w:space="0" w:color="auto"/>
          </w:divBdr>
          <w:divsChild>
            <w:div w:id="1296334464">
              <w:marLeft w:val="0"/>
              <w:marRight w:val="0"/>
              <w:marTop w:val="0"/>
              <w:marBottom w:val="0"/>
              <w:divBdr>
                <w:top w:val="none" w:sz="0" w:space="0" w:color="auto"/>
                <w:left w:val="none" w:sz="0" w:space="0" w:color="auto"/>
                <w:bottom w:val="none" w:sz="0" w:space="0" w:color="auto"/>
                <w:right w:val="none" w:sz="0" w:space="0" w:color="auto"/>
              </w:divBdr>
              <w:divsChild>
                <w:div w:id="304428762">
                  <w:marLeft w:val="0"/>
                  <w:marRight w:val="0"/>
                  <w:marTop w:val="0"/>
                  <w:marBottom w:val="0"/>
                  <w:divBdr>
                    <w:top w:val="none" w:sz="0" w:space="0" w:color="auto"/>
                    <w:left w:val="none" w:sz="0" w:space="0" w:color="auto"/>
                    <w:bottom w:val="none" w:sz="0" w:space="0" w:color="auto"/>
                    <w:right w:val="none" w:sz="0" w:space="0" w:color="auto"/>
                  </w:divBdr>
                  <w:divsChild>
                    <w:div w:id="13843274">
                      <w:marLeft w:val="0"/>
                      <w:marRight w:val="0"/>
                      <w:marTop w:val="0"/>
                      <w:marBottom w:val="0"/>
                      <w:divBdr>
                        <w:top w:val="none" w:sz="0" w:space="0" w:color="auto"/>
                        <w:left w:val="none" w:sz="0" w:space="0" w:color="auto"/>
                        <w:bottom w:val="none" w:sz="0" w:space="0" w:color="auto"/>
                        <w:right w:val="none" w:sz="0" w:space="0" w:color="auto"/>
                      </w:divBdr>
                    </w:div>
                    <w:div w:id="587154502">
                      <w:marLeft w:val="0"/>
                      <w:marRight w:val="0"/>
                      <w:marTop w:val="0"/>
                      <w:marBottom w:val="0"/>
                      <w:divBdr>
                        <w:top w:val="none" w:sz="0" w:space="0" w:color="auto"/>
                        <w:left w:val="none" w:sz="0" w:space="0" w:color="auto"/>
                        <w:bottom w:val="none" w:sz="0" w:space="0" w:color="auto"/>
                        <w:right w:val="none" w:sz="0" w:space="0" w:color="auto"/>
                      </w:divBdr>
                    </w:div>
                    <w:div w:id="1428502959">
                      <w:marLeft w:val="0"/>
                      <w:marRight w:val="0"/>
                      <w:marTop w:val="0"/>
                      <w:marBottom w:val="0"/>
                      <w:divBdr>
                        <w:top w:val="none" w:sz="0" w:space="0" w:color="auto"/>
                        <w:left w:val="none" w:sz="0" w:space="0" w:color="auto"/>
                        <w:bottom w:val="none" w:sz="0" w:space="0" w:color="auto"/>
                        <w:right w:val="none" w:sz="0" w:space="0" w:color="auto"/>
                      </w:divBdr>
                    </w:div>
                  </w:divsChild>
                </w:div>
                <w:div w:id="33580433">
                  <w:marLeft w:val="0"/>
                  <w:marRight w:val="0"/>
                  <w:marTop w:val="0"/>
                  <w:marBottom w:val="0"/>
                  <w:divBdr>
                    <w:top w:val="none" w:sz="0" w:space="0" w:color="auto"/>
                    <w:left w:val="none" w:sz="0" w:space="0" w:color="auto"/>
                    <w:bottom w:val="none" w:sz="0" w:space="0" w:color="auto"/>
                    <w:right w:val="none" w:sz="0" w:space="0" w:color="auto"/>
                  </w:divBdr>
                  <w:divsChild>
                    <w:div w:id="1556965103">
                      <w:marLeft w:val="0"/>
                      <w:marRight w:val="0"/>
                      <w:marTop w:val="0"/>
                      <w:marBottom w:val="0"/>
                      <w:divBdr>
                        <w:top w:val="none" w:sz="0" w:space="0" w:color="auto"/>
                        <w:left w:val="none" w:sz="0" w:space="0" w:color="auto"/>
                        <w:bottom w:val="none" w:sz="0" w:space="0" w:color="auto"/>
                        <w:right w:val="none" w:sz="0" w:space="0" w:color="auto"/>
                      </w:divBdr>
                    </w:div>
                  </w:divsChild>
                </w:div>
                <w:div w:id="618338976">
                  <w:marLeft w:val="0"/>
                  <w:marRight w:val="0"/>
                  <w:marTop w:val="0"/>
                  <w:marBottom w:val="0"/>
                  <w:divBdr>
                    <w:top w:val="none" w:sz="0" w:space="0" w:color="auto"/>
                    <w:left w:val="none" w:sz="0" w:space="0" w:color="auto"/>
                    <w:bottom w:val="none" w:sz="0" w:space="0" w:color="auto"/>
                    <w:right w:val="none" w:sz="0" w:space="0" w:color="auto"/>
                  </w:divBdr>
                  <w:divsChild>
                    <w:div w:id="250360616">
                      <w:marLeft w:val="0"/>
                      <w:marRight w:val="0"/>
                      <w:marTop w:val="0"/>
                      <w:marBottom w:val="0"/>
                      <w:divBdr>
                        <w:top w:val="none" w:sz="0" w:space="0" w:color="auto"/>
                        <w:left w:val="none" w:sz="0" w:space="0" w:color="auto"/>
                        <w:bottom w:val="none" w:sz="0" w:space="0" w:color="auto"/>
                        <w:right w:val="none" w:sz="0" w:space="0" w:color="auto"/>
                      </w:divBdr>
                    </w:div>
                  </w:divsChild>
                </w:div>
                <w:div w:id="1028871990">
                  <w:marLeft w:val="0"/>
                  <w:marRight w:val="0"/>
                  <w:marTop w:val="0"/>
                  <w:marBottom w:val="0"/>
                  <w:divBdr>
                    <w:top w:val="none" w:sz="0" w:space="0" w:color="auto"/>
                    <w:left w:val="none" w:sz="0" w:space="0" w:color="auto"/>
                    <w:bottom w:val="none" w:sz="0" w:space="0" w:color="auto"/>
                    <w:right w:val="none" w:sz="0" w:space="0" w:color="auto"/>
                  </w:divBdr>
                  <w:divsChild>
                    <w:div w:id="10034423">
                      <w:marLeft w:val="0"/>
                      <w:marRight w:val="0"/>
                      <w:marTop w:val="0"/>
                      <w:marBottom w:val="0"/>
                      <w:divBdr>
                        <w:top w:val="none" w:sz="0" w:space="0" w:color="auto"/>
                        <w:left w:val="none" w:sz="0" w:space="0" w:color="auto"/>
                        <w:bottom w:val="none" w:sz="0" w:space="0" w:color="auto"/>
                        <w:right w:val="none" w:sz="0" w:space="0" w:color="auto"/>
                      </w:divBdr>
                    </w:div>
                  </w:divsChild>
                </w:div>
                <w:div w:id="254679761">
                  <w:marLeft w:val="0"/>
                  <w:marRight w:val="0"/>
                  <w:marTop w:val="0"/>
                  <w:marBottom w:val="0"/>
                  <w:divBdr>
                    <w:top w:val="none" w:sz="0" w:space="0" w:color="auto"/>
                    <w:left w:val="none" w:sz="0" w:space="0" w:color="auto"/>
                    <w:bottom w:val="none" w:sz="0" w:space="0" w:color="auto"/>
                    <w:right w:val="none" w:sz="0" w:space="0" w:color="auto"/>
                  </w:divBdr>
                  <w:divsChild>
                    <w:div w:id="1471364357">
                      <w:marLeft w:val="0"/>
                      <w:marRight w:val="0"/>
                      <w:marTop w:val="0"/>
                      <w:marBottom w:val="0"/>
                      <w:divBdr>
                        <w:top w:val="none" w:sz="0" w:space="0" w:color="auto"/>
                        <w:left w:val="none" w:sz="0" w:space="0" w:color="auto"/>
                        <w:bottom w:val="none" w:sz="0" w:space="0" w:color="auto"/>
                        <w:right w:val="none" w:sz="0" w:space="0" w:color="auto"/>
                      </w:divBdr>
                    </w:div>
                  </w:divsChild>
                </w:div>
                <w:div w:id="945699205">
                  <w:marLeft w:val="0"/>
                  <w:marRight w:val="0"/>
                  <w:marTop w:val="0"/>
                  <w:marBottom w:val="0"/>
                  <w:divBdr>
                    <w:top w:val="none" w:sz="0" w:space="0" w:color="auto"/>
                    <w:left w:val="none" w:sz="0" w:space="0" w:color="auto"/>
                    <w:bottom w:val="none" w:sz="0" w:space="0" w:color="auto"/>
                    <w:right w:val="none" w:sz="0" w:space="0" w:color="auto"/>
                  </w:divBdr>
                  <w:divsChild>
                    <w:div w:id="1527519017">
                      <w:marLeft w:val="0"/>
                      <w:marRight w:val="0"/>
                      <w:marTop w:val="0"/>
                      <w:marBottom w:val="0"/>
                      <w:divBdr>
                        <w:top w:val="none" w:sz="0" w:space="0" w:color="auto"/>
                        <w:left w:val="none" w:sz="0" w:space="0" w:color="auto"/>
                        <w:bottom w:val="none" w:sz="0" w:space="0" w:color="auto"/>
                        <w:right w:val="none" w:sz="0" w:space="0" w:color="auto"/>
                      </w:divBdr>
                    </w:div>
                    <w:div w:id="13942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015">
          <w:marLeft w:val="0"/>
          <w:marRight w:val="0"/>
          <w:marTop w:val="0"/>
          <w:marBottom w:val="0"/>
          <w:divBdr>
            <w:top w:val="none" w:sz="0" w:space="0" w:color="auto"/>
            <w:left w:val="none" w:sz="0" w:space="0" w:color="auto"/>
            <w:bottom w:val="none" w:sz="0" w:space="0" w:color="auto"/>
            <w:right w:val="none" w:sz="0" w:space="0" w:color="auto"/>
          </w:divBdr>
          <w:divsChild>
            <w:div w:id="42825858">
              <w:marLeft w:val="0"/>
              <w:marRight w:val="0"/>
              <w:marTop w:val="0"/>
              <w:marBottom w:val="0"/>
              <w:divBdr>
                <w:top w:val="none" w:sz="0" w:space="0" w:color="auto"/>
                <w:left w:val="none" w:sz="0" w:space="0" w:color="auto"/>
                <w:bottom w:val="none" w:sz="0" w:space="0" w:color="auto"/>
                <w:right w:val="none" w:sz="0" w:space="0" w:color="auto"/>
              </w:divBdr>
              <w:divsChild>
                <w:div w:id="1534882950">
                  <w:marLeft w:val="0"/>
                  <w:marRight w:val="0"/>
                  <w:marTop w:val="0"/>
                  <w:marBottom w:val="0"/>
                  <w:divBdr>
                    <w:top w:val="none" w:sz="0" w:space="0" w:color="auto"/>
                    <w:left w:val="none" w:sz="0" w:space="0" w:color="auto"/>
                    <w:bottom w:val="none" w:sz="0" w:space="0" w:color="auto"/>
                    <w:right w:val="none" w:sz="0" w:space="0" w:color="auto"/>
                  </w:divBdr>
                  <w:divsChild>
                    <w:div w:id="124279186">
                      <w:marLeft w:val="0"/>
                      <w:marRight w:val="0"/>
                      <w:marTop w:val="0"/>
                      <w:marBottom w:val="0"/>
                      <w:divBdr>
                        <w:top w:val="none" w:sz="0" w:space="0" w:color="auto"/>
                        <w:left w:val="none" w:sz="0" w:space="0" w:color="auto"/>
                        <w:bottom w:val="none" w:sz="0" w:space="0" w:color="auto"/>
                        <w:right w:val="none" w:sz="0" w:space="0" w:color="auto"/>
                      </w:divBdr>
                    </w:div>
                  </w:divsChild>
                </w:div>
                <w:div w:id="856307082">
                  <w:marLeft w:val="0"/>
                  <w:marRight w:val="0"/>
                  <w:marTop w:val="0"/>
                  <w:marBottom w:val="0"/>
                  <w:divBdr>
                    <w:top w:val="none" w:sz="0" w:space="0" w:color="auto"/>
                    <w:left w:val="none" w:sz="0" w:space="0" w:color="auto"/>
                    <w:bottom w:val="none" w:sz="0" w:space="0" w:color="auto"/>
                    <w:right w:val="none" w:sz="0" w:space="0" w:color="auto"/>
                  </w:divBdr>
                  <w:divsChild>
                    <w:div w:id="1314874964">
                      <w:marLeft w:val="0"/>
                      <w:marRight w:val="0"/>
                      <w:marTop w:val="0"/>
                      <w:marBottom w:val="0"/>
                      <w:divBdr>
                        <w:top w:val="none" w:sz="0" w:space="0" w:color="auto"/>
                        <w:left w:val="none" w:sz="0" w:space="0" w:color="auto"/>
                        <w:bottom w:val="none" w:sz="0" w:space="0" w:color="auto"/>
                        <w:right w:val="none" w:sz="0" w:space="0" w:color="auto"/>
                      </w:divBdr>
                    </w:div>
                    <w:div w:id="1423070564">
                      <w:marLeft w:val="0"/>
                      <w:marRight w:val="0"/>
                      <w:marTop w:val="0"/>
                      <w:marBottom w:val="0"/>
                      <w:divBdr>
                        <w:top w:val="none" w:sz="0" w:space="0" w:color="auto"/>
                        <w:left w:val="none" w:sz="0" w:space="0" w:color="auto"/>
                        <w:bottom w:val="none" w:sz="0" w:space="0" w:color="auto"/>
                        <w:right w:val="none" w:sz="0" w:space="0" w:color="auto"/>
                      </w:divBdr>
                    </w:div>
                    <w:div w:id="1974941054">
                      <w:marLeft w:val="0"/>
                      <w:marRight w:val="0"/>
                      <w:marTop w:val="0"/>
                      <w:marBottom w:val="0"/>
                      <w:divBdr>
                        <w:top w:val="none" w:sz="0" w:space="0" w:color="auto"/>
                        <w:left w:val="none" w:sz="0" w:space="0" w:color="auto"/>
                        <w:bottom w:val="none" w:sz="0" w:space="0" w:color="auto"/>
                        <w:right w:val="none" w:sz="0" w:space="0" w:color="auto"/>
                      </w:divBdr>
                    </w:div>
                  </w:divsChild>
                </w:div>
                <w:div w:id="1498500600">
                  <w:marLeft w:val="0"/>
                  <w:marRight w:val="0"/>
                  <w:marTop w:val="0"/>
                  <w:marBottom w:val="0"/>
                  <w:divBdr>
                    <w:top w:val="none" w:sz="0" w:space="0" w:color="auto"/>
                    <w:left w:val="none" w:sz="0" w:space="0" w:color="auto"/>
                    <w:bottom w:val="none" w:sz="0" w:space="0" w:color="auto"/>
                    <w:right w:val="none" w:sz="0" w:space="0" w:color="auto"/>
                  </w:divBdr>
                  <w:divsChild>
                    <w:div w:id="2120484109">
                      <w:marLeft w:val="0"/>
                      <w:marRight w:val="0"/>
                      <w:marTop w:val="0"/>
                      <w:marBottom w:val="0"/>
                      <w:divBdr>
                        <w:top w:val="none" w:sz="0" w:space="0" w:color="auto"/>
                        <w:left w:val="none" w:sz="0" w:space="0" w:color="auto"/>
                        <w:bottom w:val="none" w:sz="0" w:space="0" w:color="auto"/>
                        <w:right w:val="none" w:sz="0" w:space="0" w:color="auto"/>
                      </w:divBdr>
                    </w:div>
                  </w:divsChild>
                </w:div>
                <w:div w:id="1834223293">
                  <w:marLeft w:val="0"/>
                  <w:marRight w:val="0"/>
                  <w:marTop w:val="0"/>
                  <w:marBottom w:val="0"/>
                  <w:divBdr>
                    <w:top w:val="none" w:sz="0" w:space="0" w:color="auto"/>
                    <w:left w:val="none" w:sz="0" w:space="0" w:color="auto"/>
                    <w:bottom w:val="none" w:sz="0" w:space="0" w:color="auto"/>
                    <w:right w:val="none" w:sz="0" w:space="0" w:color="auto"/>
                  </w:divBdr>
                  <w:divsChild>
                    <w:div w:id="1169173603">
                      <w:marLeft w:val="0"/>
                      <w:marRight w:val="0"/>
                      <w:marTop w:val="0"/>
                      <w:marBottom w:val="0"/>
                      <w:divBdr>
                        <w:top w:val="none" w:sz="0" w:space="0" w:color="auto"/>
                        <w:left w:val="none" w:sz="0" w:space="0" w:color="auto"/>
                        <w:bottom w:val="none" w:sz="0" w:space="0" w:color="auto"/>
                        <w:right w:val="none" w:sz="0" w:space="0" w:color="auto"/>
                      </w:divBdr>
                    </w:div>
                  </w:divsChild>
                </w:div>
                <w:div w:id="923685586">
                  <w:marLeft w:val="0"/>
                  <w:marRight w:val="0"/>
                  <w:marTop w:val="0"/>
                  <w:marBottom w:val="0"/>
                  <w:divBdr>
                    <w:top w:val="none" w:sz="0" w:space="0" w:color="auto"/>
                    <w:left w:val="none" w:sz="0" w:space="0" w:color="auto"/>
                    <w:bottom w:val="none" w:sz="0" w:space="0" w:color="auto"/>
                    <w:right w:val="none" w:sz="0" w:space="0" w:color="auto"/>
                  </w:divBdr>
                  <w:divsChild>
                    <w:div w:id="31197610">
                      <w:marLeft w:val="0"/>
                      <w:marRight w:val="0"/>
                      <w:marTop w:val="0"/>
                      <w:marBottom w:val="0"/>
                      <w:divBdr>
                        <w:top w:val="none" w:sz="0" w:space="0" w:color="auto"/>
                        <w:left w:val="none" w:sz="0" w:space="0" w:color="auto"/>
                        <w:bottom w:val="none" w:sz="0" w:space="0" w:color="auto"/>
                        <w:right w:val="none" w:sz="0" w:space="0" w:color="auto"/>
                      </w:divBdr>
                    </w:div>
                  </w:divsChild>
                </w:div>
                <w:div w:id="1012105148">
                  <w:marLeft w:val="0"/>
                  <w:marRight w:val="0"/>
                  <w:marTop w:val="0"/>
                  <w:marBottom w:val="0"/>
                  <w:divBdr>
                    <w:top w:val="none" w:sz="0" w:space="0" w:color="auto"/>
                    <w:left w:val="none" w:sz="0" w:space="0" w:color="auto"/>
                    <w:bottom w:val="none" w:sz="0" w:space="0" w:color="auto"/>
                    <w:right w:val="none" w:sz="0" w:space="0" w:color="auto"/>
                  </w:divBdr>
                  <w:divsChild>
                    <w:div w:id="323048952">
                      <w:marLeft w:val="0"/>
                      <w:marRight w:val="0"/>
                      <w:marTop w:val="0"/>
                      <w:marBottom w:val="0"/>
                      <w:divBdr>
                        <w:top w:val="none" w:sz="0" w:space="0" w:color="auto"/>
                        <w:left w:val="none" w:sz="0" w:space="0" w:color="auto"/>
                        <w:bottom w:val="none" w:sz="0" w:space="0" w:color="auto"/>
                        <w:right w:val="none" w:sz="0" w:space="0" w:color="auto"/>
                      </w:divBdr>
                    </w:div>
                  </w:divsChild>
                </w:div>
                <w:div w:id="1322654849">
                  <w:marLeft w:val="0"/>
                  <w:marRight w:val="0"/>
                  <w:marTop w:val="0"/>
                  <w:marBottom w:val="0"/>
                  <w:divBdr>
                    <w:top w:val="none" w:sz="0" w:space="0" w:color="auto"/>
                    <w:left w:val="none" w:sz="0" w:space="0" w:color="auto"/>
                    <w:bottom w:val="none" w:sz="0" w:space="0" w:color="auto"/>
                    <w:right w:val="none" w:sz="0" w:space="0" w:color="auto"/>
                  </w:divBdr>
                  <w:divsChild>
                    <w:div w:id="15080949">
                      <w:marLeft w:val="0"/>
                      <w:marRight w:val="0"/>
                      <w:marTop w:val="0"/>
                      <w:marBottom w:val="0"/>
                      <w:divBdr>
                        <w:top w:val="none" w:sz="0" w:space="0" w:color="auto"/>
                        <w:left w:val="none" w:sz="0" w:space="0" w:color="auto"/>
                        <w:bottom w:val="none" w:sz="0" w:space="0" w:color="auto"/>
                        <w:right w:val="none" w:sz="0" w:space="0" w:color="auto"/>
                      </w:divBdr>
                    </w:div>
                  </w:divsChild>
                </w:div>
                <w:div w:id="1863784216">
                  <w:marLeft w:val="0"/>
                  <w:marRight w:val="0"/>
                  <w:marTop w:val="0"/>
                  <w:marBottom w:val="0"/>
                  <w:divBdr>
                    <w:top w:val="none" w:sz="0" w:space="0" w:color="auto"/>
                    <w:left w:val="none" w:sz="0" w:space="0" w:color="auto"/>
                    <w:bottom w:val="none" w:sz="0" w:space="0" w:color="auto"/>
                    <w:right w:val="none" w:sz="0" w:space="0" w:color="auto"/>
                  </w:divBdr>
                  <w:divsChild>
                    <w:div w:id="11034890">
                      <w:marLeft w:val="0"/>
                      <w:marRight w:val="0"/>
                      <w:marTop w:val="0"/>
                      <w:marBottom w:val="0"/>
                      <w:divBdr>
                        <w:top w:val="none" w:sz="0" w:space="0" w:color="auto"/>
                        <w:left w:val="none" w:sz="0" w:space="0" w:color="auto"/>
                        <w:bottom w:val="none" w:sz="0" w:space="0" w:color="auto"/>
                        <w:right w:val="none" w:sz="0" w:space="0" w:color="auto"/>
                      </w:divBdr>
                    </w:div>
                  </w:divsChild>
                </w:div>
                <w:div w:id="1584027803">
                  <w:marLeft w:val="0"/>
                  <w:marRight w:val="0"/>
                  <w:marTop w:val="0"/>
                  <w:marBottom w:val="0"/>
                  <w:divBdr>
                    <w:top w:val="none" w:sz="0" w:space="0" w:color="auto"/>
                    <w:left w:val="none" w:sz="0" w:space="0" w:color="auto"/>
                    <w:bottom w:val="none" w:sz="0" w:space="0" w:color="auto"/>
                    <w:right w:val="none" w:sz="0" w:space="0" w:color="auto"/>
                  </w:divBdr>
                  <w:divsChild>
                    <w:div w:id="188763290">
                      <w:marLeft w:val="0"/>
                      <w:marRight w:val="0"/>
                      <w:marTop w:val="0"/>
                      <w:marBottom w:val="0"/>
                      <w:divBdr>
                        <w:top w:val="none" w:sz="0" w:space="0" w:color="auto"/>
                        <w:left w:val="none" w:sz="0" w:space="0" w:color="auto"/>
                        <w:bottom w:val="none" w:sz="0" w:space="0" w:color="auto"/>
                        <w:right w:val="none" w:sz="0" w:space="0" w:color="auto"/>
                      </w:divBdr>
                    </w:div>
                  </w:divsChild>
                </w:div>
                <w:div w:id="1357654049">
                  <w:marLeft w:val="0"/>
                  <w:marRight w:val="0"/>
                  <w:marTop w:val="0"/>
                  <w:marBottom w:val="0"/>
                  <w:divBdr>
                    <w:top w:val="none" w:sz="0" w:space="0" w:color="auto"/>
                    <w:left w:val="none" w:sz="0" w:space="0" w:color="auto"/>
                    <w:bottom w:val="none" w:sz="0" w:space="0" w:color="auto"/>
                    <w:right w:val="none" w:sz="0" w:space="0" w:color="auto"/>
                  </w:divBdr>
                  <w:divsChild>
                    <w:div w:id="43796191">
                      <w:marLeft w:val="0"/>
                      <w:marRight w:val="0"/>
                      <w:marTop w:val="0"/>
                      <w:marBottom w:val="0"/>
                      <w:divBdr>
                        <w:top w:val="none" w:sz="0" w:space="0" w:color="auto"/>
                        <w:left w:val="none" w:sz="0" w:space="0" w:color="auto"/>
                        <w:bottom w:val="none" w:sz="0" w:space="0" w:color="auto"/>
                        <w:right w:val="none" w:sz="0" w:space="0" w:color="auto"/>
                      </w:divBdr>
                    </w:div>
                    <w:div w:id="176182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593000">
          <w:marLeft w:val="0"/>
          <w:marRight w:val="0"/>
          <w:marTop w:val="0"/>
          <w:marBottom w:val="0"/>
          <w:divBdr>
            <w:top w:val="none" w:sz="0" w:space="0" w:color="auto"/>
            <w:left w:val="none" w:sz="0" w:space="0" w:color="auto"/>
            <w:bottom w:val="none" w:sz="0" w:space="0" w:color="auto"/>
            <w:right w:val="none" w:sz="0" w:space="0" w:color="auto"/>
          </w:divBdr>
          <w:divsChild>
            <w:div w:id="947078520">
              <w:marLeft w:val="0"/>
              <w:marRight w:val="0"/>
              <w:marTop w:val="0"/>
              <w:marBottom w:val="0"/>
              <w:divBdr>
                <w:top w:val="none" w:sz="0" w:space="0" w:color="auto"/>
                <w:left w:val="none" w:sz="0" w:space="0" w:color="auto"/>
                <w:bottom w:val="none" w:sz="0" w:space="0" w:color="auto"/>
                <w:right w:val="none" w:sz="0" w:space="0" w:color="auto"/>
              </w:divBdr>
              <w:divsChild>
                <w:div w:id="76102765">
                  <w:marLeft w:val="0"/>
                  <w:marRight w:val="0"/>
                  <w:marTop w:val="0"/>
                  <w:marBottom w:val="0"/>
                  <w:divBdr>
                    <w:top w:val="none" w:sz="0" w:space="0" w:color="auto"/>
                    <w:left w:val="none" w:sz="0" w:space="0" w:color="auto"/>
                    <w:bottom w:val="none" w:sz="0" w:space="0" w:color="auto"/>
                    <w:right w:val="none" w:sz="0" w:space="0" w:color="auto"/>
                  </w:divBdr>
                </w:div>
                <w:div w:id="1257639103">
                  <w:marLeft w:val="0"/>
                  <w:marRight w:val="0"/>
                  <w:marTop w:val="0"/>
                  <w:marBottom w:val="0"/>
                  <w:divBdr>
                    <w:top w:val="none" w:sz="0" w:space="0" w:color="auto"/>
                    <w:left w:val="none" w:sz="0" w:space="0" w:color="auto"/>
                    <w:bottom w:val="none" w:sz="0" w:space="0" w:color="auto"/>
                    <w:right w:val="none" w:sz="0" w:space="0" w:color="auto"/>
                  </w:divBdr>
                </w:div>
                <w:div w:id="7560130">
                  <w:marLeft w:val="0"/>
                  <w:marRight w:val="0"/>
                  <w:marTop w:val="0"/>
                  <w:marBottom w:val="0"/>
                  <w:divBdr>
                    <w:top w:val="none" w:sz="0" w:space="0" w:color="auto"/>
                    <w:left w:val="none" w:sz="0" w:space="0" w:color="auto"/>
                    <w:bottom w:val="none" w:sz="0" w:space="0" w:color="auto"/>
                    <w:right w:val="none" w:sz="0" w:space="0" w:color="auto"/>
                  </w:divBdr>
                </w:div>
              </w:divsChild>
            </w:div>
            <w:div w:id="1783843809">
              <w:marLeft w:val="0"/>
              <w:marRight w:val="0"/>
              <w:marTop w:val="0"/>
              <w:marBottom w:val="0"/>
              <w:divBdr>
                <w:top w:val="none" w:sz="0" w:space="0" w:color="auto"/>
                <w:left w:val="none" w:sz="0" w:space="0" w:color="auto"/>
                <w:bottom w:val="none" w:sz="0" w:space="0" w:color="auto"/>
                <w:right w:val="none" w:sz="0" w:space="0" w:color="auto"/>
              </w:divBdr>
              <w:divsChild>
                <w:div w:id="795834226">
                  <w:marLeft w:val="0"/>
                  <w:marRight w:val="0"/>
                  <w:marTop w:val="0"/>
                  <w:marBottom w:val="0"/>
                  <w:divBdr>
                    <w:top w:val="none" w:sz="0" w:space="0" w:color="auto"/>
                    <w:left w:val="none" w:sz="0" w:space="0" w:color="auto"/>
                    <w:bottom w:val="none" w:sz="0" w:space="0" w:color="auto"/>
                    <w:right w:val="none" w:sz="0" w:space="0" w:color="auto"/>
                  </w:divBdr>
                </w:div>
              </w:divsChild>
            </w:div>
            <w:div w:id="2059166701">
              <w:marLeft w:val="0"/>
              <w:marRight w:val="0"/>
              <w:marTop w:val="0"/>
              <w:marBottom w:val="0"/>
              <w:divBdr>
                <w:top w:val="none" w:sz="0" w:space="0" w:color="auto"/>
                <w:left w:val="none" w:sz="0" w:space="0" w:color="auto"/>
                <w:bottom w:val="none" w:sz="0" w:space="0" w:color="auto"/>
                <w:right w:val="none" w:sz="0" w:space="0" w:color="auto"/>
              </w:divBdr>
              <w:divsChild>
                <w:div w:id="1854104232">
                  <w:marLeft w:val="0"/>
                  <w:marRight w:val="0"/>
                  <w:marTop w:val="0"/>
                  <w:marBottom w:val="0"/>
                  <w:divBdr>
                    <w:top w:val="none" w:sz="0" w:space="0" w:color="auto"/>
                    <w:left w:val="none" w:sz="0" w:space="0" w:color="auto"/>
                    <w:bottom w:val="none" w:sz="0" w:space="0" w:color="auto"/>
                    <w:right w:val="none" w:sz="0" w:space="0" w:color="auto"/>
                  </w:divBdr>
                </w:div>
              </w:divsChild>
            </w:div>
            <w:div w:id="140852447">
              <w:marLeft w:val="0"/>
              <w:marRight w:val="0"/>
              <w:marTop w:val="0"/>
              <w:marBottom w:val="0"/>
              <w:divBdr>
                <w:top w:val="none" w:sz="0" w:space="0" w:color="auto"/>
                <w:left w:val="none" w:sz="0" w:space="0" w:color="auto"/>
                <w:bottom w:val="none" w:sz="0" w:space="0" w:color="auto"/>
                <w:right w:val="none" w:sz="0" w:space="0" w:color="auto"/>
              </w:divBdr>
              <w:divsChild>
                <w:div w:id="1641029955">
                  <w:marLeft w:val="0"/>
                  <w:marRight w:val="0"/>
                  <w:marTop w:val="0"/>
                  <w:marBottom w:val="0"/>
                  <w:divBdr>
                    <w:top w:val="none" w:sz="0" w:space="0" w:color="auto"/>
                    <w:left w:val="none" w:sz="0" w:space="0" w:color="auto"/>
                    <w:bottom w:val="none" w:sz="0" w:space="0" w:color="auto"/>
                    <w:right w:val="none" w:sz="0" w:space="0" w:color="auto"/>
                  </w:divBdr>
                </w:div>
              </w:divsChild>
            </w:div>
            <w:div w:id="1435708794">
              <w:marLeft w:val="0"/>
              <w:marRight w:val="0"/>
              <w:marTop w:val="0"/>
              <w:marBottom w:val="0"/>
              <w:divBdr>
                <w:top w:val="none" w:sz="0" w:space="0" w:color="auto"/>
                <w:left w:val="none" w:sz="0" w:space="0" w:color="auto"/>
                <w:bottom w:val="none" w:sz="0" w:space="0" w:color="auto"/>
                <w:right w:val="none" w:sz="0" w:space="0" w:color="auto"/>
              </w:divBdr>
              <w:divsChild>
                <w:div w:id="1583371876">
                  <w:marLeft w:val="0"/>
                  <w:marRight w:val="0"/>
                  <w:marTop w:val="0"/>
                  <w:marBottom w:val="0"/>
                  <w:divBdr>
                    <w:top w:val="none" w:sz="0" w:space="0" w:color="auto"/>
                    <w:left w:val="none" w:sz="0" w:space="0" w:color="auto"/>
                    <w:bottom w:val="none" w:sz="0" w:space="0" w:color="auto"/>
                    <w:right w:val="none" w:sz="0" w:space="0" w:color="auto"/>
                  </w:divBdr>
                </w:div>
              </w:divsChild>
            </w:div>
            <w:div w:id="1208496412">
              <w:marLeft w:val="0"/>
              <w:marRight w:val="0"/>
              <w:marTop w:val="0"/>
              <w:marBottom w:val="0"/>
              <w:divBdr>
                <w:top w:val="none" w:sz="0" w:space="0" w:color="auto"/>
                <w:left w:val="none" w:sz="0" w:space="0" w:color="auto"/>
                <w:bottom w:val="none" w:sz="0" w:space="0" w:color="auto"/>
                <w:right w:val="none" w:sz="0" w:space="0" w:color="auto"/>
              </w:divBdr>
              <w:divsChild>
                <w:div w:id="1123772722">
                  <w:marLeft w:val="0"/>
                  <w:marRight w:val="0"/>
                  <w:marTop w:val="0"/>
                  <w:marBottom w:val="0"/>
                  <w:divBdr>
                    <w:top w:val="none" w:sz="0" w:space="0" w:color="auto"/>
                    <w:left w:val="none" w:sz="0" w:space="0" w:color="auto"/>
                    <w:bottom w:val="none" w:sz="0" w:space="0" w:color="auto"/>
                    <w:right w:val="none" w:sz="0" w:space="0" w:color="auto"/>
                  </w:divBdr>
                </w:div>
              </w:divsChild>
            </w:div>
            <w:div w:id="981544367">
              <w:marLeft w:val="0"/>
              <w:marRight w:val="0"/>
              <w:marTop w:val="0"/>
              <w:marBottom w:val="0"/>
              <w:divBdr>
                <w:top w:val="none" w:sz="0" w:space="0" w:color="auto"/>
                <w:left w:val="none" w:sz="0" w:space="0" w:color="auto"/>
                <w:bottom w:val="none" w:sz="0" w:space="0" w:color="auto"/>
                <w:right w:val="none" w:sz="0" w:space="0" w:color="auto"/>
              </w:divBdr>
              <w:divsChild>
                <w:div w:id="295307082">
                  <w:marLeft w:val="0"/>
                  <w:marRight w:val="0"/>
                  <w:marTop w:val="0"/>
                  <w:marBottom w:val="0"/>
                  <w:divBdr>
                    <w:top w:val="none" w:sz="0" w:space="0" w:color="auto"/>
                    <w:left w:val="none" w:sz="0" w:space="0" w:color="auto"/>
                    <w:bottom w:val="none" w:sz="0" w:space="0" w:color="auto"/>
                    <w:right w:val="none" w:sz="0" w:space="0" w:color="auto"/>
                  </w:divBdr>
                </w:div>
              </w:divsChild>
            </w:div>
            <w:div w:id="1680157378">
              <w:marLeft w:val="0"/>
              <w:marRight w:val="0"/>
              <w:marTop w:val="0"/>
              <w:marBottom w:val="0"/>
              <w:divBdr>
                <w:top w:val="none" w:sz="0" w:space="0" w:color="auto"/>
                <w:left w:val="none" w:sz="0" w:space="0" w:color="auto"/>
                <w:bottom w:val="none" w:sz="0" w:space="0" w:color="auto"/>
                <w:right w:val="none" w:sz="0" w:space="0" w:color="auto"/>
              </w:divBdr>
              <w:divsChild>
                <w:div w:id="1123187637">
                  <w:marLeft w:val="0"/>
                  <w:marRight w:val="0"/>
                  <w:marTop w:val="0"/>
                  <w:marBottom w:val="0"/>
                  <w:divBdr>
                    <w:top w:val="none" w:sz="0" w:space="0" w:color="auto"/>
                    <w:left w:val="none" w:sz="0" w:space="0" w:color="auto"/>
                    <w:bottom w:val="none" w:sz="0" w:space="0" w:color="auto"/>
                    <w:right w:val="none" w:sz="0" w:space="0" w:color="auto"/>
                  </w:divBdr>
                </w:div>
                <w:div w:id="246815645">
                  <w:marLeft w:val="0"/>
                  <w:marRight w:val="0"/>
                  <w:marTop w:val="0"/>
                  <w:marBottom w:val="0"/>
                  <w:divBdr>
                    <w:top w:val="none" w:sz="0" w:space="0" w:color="auto"/>
                    <w:left w:val="none" w:sz="0" w:space="0" w:color="auto"/>
                    <w:bottom w:val="none" w:sz="0" w:space="0" w:color="auto"/>
                    <w:right w:val="none" w:sz="0" w:space="0" w:color="auto"/>
                  </w:divBdr>
                </w:div>
                <w:div w:id="1507868569">
                  <w:marLeft w:val="0"/>
                  <w:marRight w:val="0"/>
                  <w:marTop w:val="0"/>
                  <w:marBottom w:val="0"/>
                  <w:divBdr>
                    <w:top w:val="none" w:sz="0" w:space="0" w:color="auto"/>
                    <w:left w:val="none" w:sz="0" w:space="0" w:color="auto"/>
                    <w:bottom w:val="none" w:sz="0" w:space="0" w:color="auto"/>
                    <w:right w:val="none" w:sz="0" w:space="0" w:color="auto"/>
                  </w:divBdr>
                </w:div>
              </w:divsChild>
            </w:div>
            <w:div w:id="1091854314">
              <w:marLeft w:val="0"/>
              <w:marRight w:val="0"/>
              <w:marTop w:val="0"/>
              <w:marBottom w:val="0"/>
              <w:divBdr>
                <w:top w:val="none" w:sz="0" w:space="0" w:color="auto"/>
                <w:left w:val="none" w:sz="0" w:space="0" w:color="auto"/>
                <w:bottom w:val="none" w:sz="0" w:space="0" w:color="auto"/>
                <w:right w:val="none" w:sz="0" w:space="0" w:color="auto"/>
              </w:divBdr>
              <w:divsChild>
                <w:div w:id="1902861377">
                  <w:marLeft w:val="0"/>
                  <w:marRight w:val="0"/>
                  <w:marTop w:val="0"/>
                  <w:marBottom w:val="0"/>
                  <w:divBdr>
                    <w:top w:val="none" w:sz="0" w:space="0" w:color="auto"/>
                    <w:left w:val="none" w:sz="0" w:space="0" w:color="auto"/>
                    <w:bottom w:val="none" w:sz="0" w:space="0" w:color="auto"/>
                    <w:right w:val="none" w:sz="0" w:space="0" w:color="auto"/>
                  </w:divBdr>
                </w:div>
              </w:divsChild>
            </w:div>
            <w:div w:id="1109550218">
              <w:marLeft w:val="0"/>
              <w:marRight w:val="0"/>
              <w:marTop w:val="0"/>
              <w:marBottom w:val="0"/>
              <w:divBdr>
                <w:top w:val="none" w:sz="0" w:space="0" w:color="auto"/>
                <w:left w:val="none" w:sz="0" w:space="0" w:color="auto"/>
                <w:bottom w:val="none" w:sz="0" w:space="0" w:color="auto"/>
                <w:right w:val="none" w:sz="0" w:space="0" w:color="auto"/>
              </w:divBdr>
              <w:divsChild>
                <w:div w:id="111124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20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Nunn</dc:creator>
  <cp:keywords/>
  <dc:description/>
  <cp:lastModifiedBy>Patricia Nunn</cp:lastModifiedBy>
  <cp:revision>10</cp:revision>
  <cp:lastPrinted>2024-05-08T10:21:00Z</cp:lastPrinted>
  <dcterms:created xsi:type="dcterms:W3CDTF">2024-01-26T14:40:00Z</dcterms:created>
  <dcterms:modified xsi:type="dcterms:W3CDTF">2025-05-10T17:31:00Z</dcterms:modified>
</cp:coreProperties>
</file>